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9AE00" w14:textId="71B657DA" w:rsidR="00CD188C" w:rsidRPr="007B55D0" w:rsidRDefault="00DD4B00" w:rsidP="00CD188C">
      <w:pPr>
        <w:pStyle w:val="Main"/>
        <w:numPr>
          <w:ilvl w:val="0"/>
          <w:numId w:val="0"/>
        </w:numPr>
        <w:rPr>
          <w:rFonts w:ascii="Calibri" w:hAnsi="Calibri" w:cs="Calibri"/>
          <w:sz w:val="22"/>
          <w:szCs w:val="22"/>
        </w:rPr>
      </w:pPr>
      <w:r w:rsidRPr="007B55D0">
        <w:rPr>
          <w:rFonts w:ascii="Calibri" w:hAnsi="Calibri" w:cs="Calibri"/>
          <w:sz w:val="22"/>
          <w:szCs w:val="22"/>
        </w:rPr>
        <w:t xml:space="preserve">SECTION </w:t>
      </w:r>
      <w:r w:rsidR="00555CB7" w:rsidRPr="007B55D0">
        <w:rPr>
          <w:rFonts w:ascii="Calibri" w:hAnsi="Calibri" w:cs="Calibri"/>
          <w:sz w:val="22"/>
          <w:szCs w:val="22"/>
        </w:rPr>
        <w:t>2</w:t>
      </w:r>
      <w:r w:rsidR="00D543DA" w:rsidRPr="007B55D0">
        <w:rPr>
          <w:rFonts w:ascii="Calibri" w:hAnsi="Calibri" w:cs="Calibri"/>
          <w:sz w:val="22"/>
          <w:szCs w:val="22"/>
        </w:rPr>
        <w:t>6 2413</w:t>
      </w:r>
      <w:r w:rsidR="00CD188C" w:rsidRPr="007B55D0">
        <w:rPr>
          <w:rFonts w:ascii="Calibri" w:hAnsi="Calibri" w:cs="Calibri"/>
          <w:sz w:val="22"/>
          <w:szCs w:val="22"/>
        </w:rPr>
        <w:t xml:space="preserve"> - LOW VOLTAGE SWITCHBOARDS</w:t>
      </w:r>
    </w:p>
    <w:p w14:paraId="39FA370F" w14:textId="77777777" w:rsidR="001843CB" w:rsidRDefault="001843CB" w:rsidP="001843CB">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4F1F0E5E" w14:textId="77777777" w:rsidR="001843CB" w:rsidRPr="00D50E3D" w:rsidRDefault="001843CB" w:rsidP="001843CB">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757716C5" w14:textId="77777777" w:rsidR="001843CB" w:rsidRPr="006631E0" w:rsidRDefault="001843CB" w:rsidP="001843CB">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74B16F9C" w14:textId="77777777" w:rsidR="001843CB" w:rsidRDefault="001843CB" w:rsidP="001843CB">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5613B12D" w14:textId="77777777" w:rsidR="001843CB" w:rsidRPr="0085173E" w:rsidRDefault="001843CB" w:rsidP="001843CB">
      <w:pPr>
        <w:pStyle w:val="CMT"/>
        <w:rPr>
          <w:vanish w:val="0"/>
        </w:rPr>
      </w:pPr>
      <w:r w:rsidRPr="00E363FD">
        <w:rPr>
          <w:vanish w:val="0"/>
        </w:rPr>
        <w:t>Delete hidden text after this Section has been edited for the Project.</w:t>
      </w:r>
    </w:p>
    <w:bookmarkEnd w:id="0"/>
    <w:p w14:paraId="2572C920" w14:textId="77777777" w:rsidR="00DD4B00" w:rsidRPr="007B55D0" w:rsidRDefault="00DD4B00" w:rsidP="00CD188C">
      <w:pPr>
        <w:pStyle w:val="Main"/>
        <w:numPr>
          <w:ilvl w:val="0"/>
          <w:numId w:val="0"/>
        </w:numPr>
        <w:rPr>
          <w:rFonts w:ascii="Calibri" w:hAnsi="Calibri" w:cs="Calibri"/>
          <w:sz w:val="22"/>
          <w:szCs w:val="22"/>
        </w:rPr>
      </w:pPr>
      <w:r w:rsidRPr="007B55D0">
        <w:rPr>
          <w:rFonts w:ascii="Calibri" w:hAnsi="Calibri" w:cs="Calibri"/>
          <w:sz w:val="22"/>
          <w:szCs w:val="22"/>
        </w:rPr>
        <w:t xml:space="preserve">PART 1 </w:t>
      </w:r>
      <w:r w:rsidRPr="007B55D0">
        <w:rPr>
          <w:rFonts w:ascii="Calibri" w:hAnsi="Calibri" w:cs="Calibri"/>
          <w:sz w:val="22"/>
          <w:szCs w:val="22"/>
        </w:rPr>
        <w:noBreakHyphen/>
        <w:t xml:space="preserve"> GENERAL</w:t>
      </w:r>
    </w:p>
    <w:p w14:paraId="3F9A89CC" w14:textId="7DD06B78"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RELATED DOCUMENTS</w:t>
      </w:r>
    </w:p>
    <w:p w14:paraId="3DAC39A6" w14:textId="77777777" w:rsidR="007226E3" w:rsidRDefault="007226E3" w:rsidP="002E69C0">
      <w:pPr>
        <w:pStyle w:val="PR1"/>
        <w:tabs>
          <w:tab w:val="clear" w:pos="864"/>
          <w:tab w:val="left" w:pos="1260"/>
        </w:tabs>
        <w:ind w:left="1260" w:hanging="540"/>
      </w:pPr>
      <w:bookmarkStart w:id="1" w:name="_Hlk19522604"/>
      <w:r>
        <w:t>Drawings and general provisions of the Contract, including General and Supplementary Conditions and Division 01 Specification Sections, apply to this Section.</w:t>
      </w:r>
      <w:bookmarkEnd w:id="1"/>
    </w:p>
    <w:p w14:paraId="132C701F" w14:textId="77777777" w:rsidR="007226E3" w:rsidRDefault="007226E3" w:rsidP="002E69C0">
      <w:pPr>
        <w:pStyle w:val="PR1"/>
        <w:tabs>
          <w:tab w:val="clear" w:pos="864"/>
          <w:tab w:val="left" w:pos="1260"/>
        </w:tabs>
        <w:ind w:left="1260" w:hanging="540"/>
      </w:pPr>
      <w:bookmarkStart w:id="2" w:name="_Hlk19522613"/>
      <w:r>
        <w:t>The Contractor's attention is specifically directed, but not limited, to the following documents for additional requirements:</w:t>
      </w:r>
      <w:bookmarkEnd w:id="2"/>
    </w:p>
    <w:p w14:paraId="2AD60E6F" w14:textId="77777777" w:rsidR="007226E3" w:rsidRPr="001B7B9C" w:rsidRDefault="007226E3" w:rsidP="002E69C0">
      <w:pPr>
        <w:pStyle w:val="PR2Before6pt"/>
      </w:pPr>
      <w:bookmarkStart w:id="3"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3"/>
    </w:p>
    <w:p w14:paraId="70F48280" w14:textId="77777777" w:rsidR="007226E3" w:rsidRDefault="007226E3" w:rsidP="002E69C0">
      <w:pPr>
        <w:pStyle w:val="PR2"/>
        <w:tabs>
          <w:tab w:val="clear" w:pos="1440"/>
          <w:tab w:val="left" w:pos="1800"/>
        </w:tabs>
        <w:ind w:left="1800" w:hanging="540"/>
      </w:pPr>
      <w:bookmarkStart w:id="4" w:name="_Hlk19522638"/>
      <w:r>
        <w:t xml:space="preserve">The University of Houston’s </w:t>
      </w:r>
      <w:r w:rsidRPr="0014402C">
        <w:rPr>
          <w:i/>
        </w:rPr>
        <w:t>Supplemental General Conditions and Special Conditions for Construction.</w:t>
      </w:r>
      <w:bookmarkEnd w:id="4"/>
    </w:p>
    <w:p w14:paraId="2B6D5F47" w14:textId="08E75BBB"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DESCRIPTION OF WORK</w:t>
      </w:r>
    </w:p>
    <w:p w14:paraId="1DECEBF4" w14:textId="77777777" w:rsidR="00DD4B00" w:rsidRPr="00EB36DE" w:rsidRDefault="00DD4B00" w:rsidP="002E69C0">
      <w:pPr>
        <w:pStyle w:val="Heading4"/>
        <w:ind w:hanging="558"/>
        <w:rPr>
          <w:rFonts w:ascii="Calibri" w:hAnsi="Calibri" w:cs="Calibri"/>
          <w:sz w:val="22"/>
          <w:szCs w:val="22"/>
        </w:rPr>
      </w:pPr>
      <w:r w:rsidRPr="00DB3076">
        <w:rPr>
          <w:rFonts w:ascii="Calibri" w:hAnsi="Calibri" w:cs="Calibri"/>
          <w:sz w:val="22"/>
          <w:szCs w:val="22"/>
        </w:rPr>
        <w:t>Work Included</w:t>
      </w:r>
      <w:r w:rsidRPr="00EB36DE">
        <w:rPr>
          <w:rFonts w:ascii="Calibri" w:hAnsi="Calibri" w:cs="Calibri"/>
          <w:sz w:val="22"/>
          <w:szCs w:val="22"/>
        </w:rPr>
        <w:t xml:space="preserve">:  Provide </w:t>
      </w:r>
      <w:r w:rsidR="00D543DA" w:rsidRPr="00EB36DE">
        <w:rPr>
          <w:rFonts w:ascii="Calibri" w:hAnsi="Calibri" w:cs="Calibri"/>
          <w:sz w:val="22"/>
          <w:szCs w:val="22"/>
        </w:rPr>
        <w:t xml:space="preserve">low voltage </w:t>
      </w:r>
      <w:r w:rsidRPr="00EB36DE">
        <w:rPr>
          <w:rFonts w:ascii="Calibri" w:hAnsi="Calibri" w:cs="Calibri"/>
          <w:sz w:val="22"/>
          <w:szCs w:val="22"/>
        </w:rPr>
        <w:t>switchboard work as shown, scheduled, indicated, and as specified.</w:t>
      </w:r>
    </w:p>
    <w:p w14:paraId="2524BC38" w14:textId="2EB6CE8E"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STANDARDS</w:t>
      </w:r>
    </w:p>
    <w:p w14:paraId="0D557C40" w14:textId="77777777" w:rsidR="00DD4B00" w:rsidRPr="00EB36DE" w:rsidRDefault="00DD4B00" w:rsidP="002E69C0">
      <w:pPr>
        <w:pStyle w:val="Heading4"/>
        <w:ind w:hanging="558"/>
        <w:rPr>
          <w:rFonts w:ascii="Calibri" w:hAnsi="Calibri" w:cs="Calibri"/>
          <w:sz w:val="22"/>
          <w:szCs w:val="22"/>
        </w:rPr>
      </w:pPr>
      <w:r w:rsidRPr="00EB36DE">
        <w:rPr>
          <w:rFonts w:ascii="Calibri" w:hAnsi="Calibri" w:cs="Calibri"/>
          <w:sz w:val="22"/>
          <w:szCs w:val="22"/>
        </w:rPr>
        <w:t>Products shall be designed, manufactured, tested, and installed in compliance with the following standards:</w:t>
      </w:r>
    </w:p>
    <w:p w14:paraId="1AE41DD5" w14:textId="4780C7E9" w:rsidR="001D68F5" w:rsidRPr="00EB36DE" w:rsidRDefault="001D68F5" w:rsidP="0032452E">
      <w:pPr>
        <w:pStyle w:val="Heading5"/>
        <w:tabs>
          <w:tab w:val="clear" w:pos="1170"/>
          <w:tab w:val="left" w:pos="1800"/>
        </w:tabs>
        <w:ind w:left="1800" w:hanging="540"/>
        <w:textAlignment w:val="auto"/>
        <w:rPr>
          <w:rFonts w:ascii="Calibri" w:hAnsi="Calibri" w:cs="Calibri"/>
          <w:sz w:val="22"/>
          <w:szCs w:val="22"/>
        </w:rPr>
      </w:pPr>
      <w:r w:rsidRPr="00EB36DE">
        <w:rPr>
          <w:rFonts w:ascii="Calibri" w:hAnsi="Calibri" w:cs="Calibri"/>
          <w:sz w:val="22"/>
          <w:szCs w:val="22"/>
        </w:rPr>
        <w:t>Institute of Electrical and Electronics Engineers, Inc. (IEEE):</w:t>
      </w:r>
    </w:p>
    <w:p w14:paraId="3F6B6669" w14:textId="43B3D3A0" w:rsidR="001D68F5" w:rsidRPr="00EB36DE" w:rsidRDefault="001D68F5" w:rsidP="0032452E">
      <w:pPr>
        <w:pStyle w:val="Heading6"/>
        <w:tabs>
          <w:tab w:val="left" w:pos="1800"/>
        </w:tabs>
        <w:ind w:left="2070" w:hanging="270"/>
        <w:textAlignment w:val="auto"/>
        <w:rPr>
          <w:rFonts w:ascii="Calibri" w:hAnsi="Calibri" w:cs="Calibri"/>
          <w:sz w:val="22"/>
          <w:szCs w:val="22"/>
        </w:rPr>
      </w:pPr>
      <w:r w:rsidRPr="00EB36DE">
        <w:rPr>
          <w:rFonts w:ascii="Calibri" w:hAnsi="Calibri" w:cs="Calibri"/>
          <w:sz w:val="22"/>
          <w:szCs w:val="22"/>
        </w:rPr>
        <w:t>ANSI/IEEE C57.13, “Standard Requirements for Instrument Transformers”.</w:t>
      </w:r>
    </w:p>
    <w:p w14:paraId="70328411" w14:textId="01FD8F4D" w:rsidR="001D68F5" w:rsidRPr="00EB36DE" w:rsidRDefault="001D68F5" w:rsidP="0032452E">
      <w:pPr>
        <w:pStyle w:val="Heading5"/>
        <w:tabs>
          <w:tab w:val="clear" w:pos="1170"/>
          <w:tab w:val="left" w:pos="1800"/>
          <w:tab w:val="left" w:pos="1890"/>
        </w:tabs>
        <w:ind w:left="1800" w:hanging="540"/>
        <w:textAlignment w:val="auto"/>
        <w:rPr>
          <w:rFonts w:ascii="Calibri" w:hAnsi="Calibri" w:cs="Calibri"/>
          <w:sz w:val="22"/>
          <w:szCs w:val="22"/>
        </w:rPr>
      </w:pPr>
      <w:r w:rsidRPr="00EB36DE">
        <w:rPr>
          <w:rFonts w:ascii="Calibri" w:hAnsi="Calibri" w:cs="Calibri"/>
          <w:sz w:val="22"/>
          <w:szCs w:val="22"/>
        </w:rPr>
        <w:t>International Electrical Testing Association (NETA):</w:t>
      </w:r>
    </w:p>
    <w:p w14:paraId="64EA2B55" w14:textId="3552DB73" w:rsidR="001D68F5" w:rsidRPr="00EB36DE" w:rsidRDefault="001D68F5" w:rsidP="0032452E">
      <w:pPr>
        <w:pStyle w:val="Heading6"/>
        <w:tabs>
          <w:tab w:val="left" w:pos="1800"/>
        </w:tabs>
        <w:ind w:left="2070" w:hanging="270"/>
        <w:textAlignment w:val="auto"/>
        <w:rPr>
          <w:rFonts w:ascii="Calibri" w:hAnsi="Calibri" w:cs="Calibri"/>
          <w:sz w:val="22"/>
          <w:szCs w:val="22"/>
        </w:rPr>
      </w:pPr>
      <w:r w:rsidRPr="00EB36DE">
        <w:rPr>
          <w:rFonts w:ascii="Calibri" w:hAnsi="Calibri" w:cs="Calibri"/>
          <w:sz w:val="22"/>
          <w:szCs w:val="22"/>
        </w:rPr>
        <w:t>NETA ATS, “Acceptance Testing Specifications for Electrical Power Distribution Equipment and Systems.”</w:t>
      </w:r>
    </w:p>
    <w:p w14:paraId="237C447B" w14:textId="1CBC59CE" w:rsidR="001D68F5" w:rsidRPr="00EB36DE" w:rsidRDefault="00554084" w:rsidP="0032452E">
      <w:pPr>
        <w:pStyle w:val="Heading5"/>
        <w:tabs>
          <w:tab w:val="clear" w:pos="1170"/>
          <w:tab w:val="left" w:pos="1800"/>
        </w:tabs>
        <w:ind w:left="1800" w:hanging="540"/>
        <w:textAlignment w:val="auto"/>
        <w:rPr>
          <w:rFonts w:ascii="Calibri" w:hAnsi="Calibri" w:cs="Calibri"/>
          <w:sz w:val="22"/>
          <w:szCs w:val="22"/>
        </w:rPr>
      </w:pPr>
      <w:r w:rsidRPr="00EB36DE">
        <w:rPr>
          <w:rFonts w:ascii="Calibri" w:hAnsi="Calibri" w:cs="Calibri"/>
          <w:sz w:val="22"/>
          <w:szCs w:val="22"/>
        </w:rPr>
        <w:t>National Electrical Contractors Association (NECA):</w:t>
      </w:r>
    </w:p>
    <w:p w14:paraId="2D83B15A" w14:textId="3B99EF14" w:rsidR="00554084" w:rsidRPr="00EB36DE" w:rsidRDefault="00554084" w:rsidP="0032452E">
      <w:pPr>
        <w:pStyle w:val="Heading6"/>
        <w:tabs>
          <w:tab w:val="left" w:pos="1800"/>
        </w:tabs>
        <w:ind w:left="2070" w:hanging="270"/>
        <w:textAlignment w:val="auto"/>
        <w:rPr>
          <w:rFonts w:ascii="Calibri" w:hAnsi="Calibri" w:cs="Calibri"/>
          <w:sz w:val="22"/>
          <w:szCs w:val="22"/>
        </w:rPr>
      </w:pPr>
      <w:r w:rsidRPr="00EB36DE">
        <w:rPr>
          <w:rFonts w:ascii="Calibri" w:hAnsi="Calibri" w:cs="Calibri"/>
          <w:sz w:val="22"/>
          <w:szCs w:val="22"/>
        </w:rPr>
        <w:t>NECA 400, “Standard for Installing and Maintaining Switchboards”</w:t>
      </w:r>
    </w:p>
    <w:p w14:paraId="57E0C94A" w14:textId="0872888F" w:rsidR="00554084" w:rsidRPr="00EB36DE" w:rsidRDefault="00554084" w:rsidP="0032452E">
      <w:pPr>
        <w:pStyle w:val="Heading5"/>
        <w:tabs>
          <w:tab w:val="clear" w:pos="1170"/>
          <w:tab w:val="left" w:pos="1800"/>
        </w:tabs>
        <w:ind w:left="1800" w:hanging="540"/>
        <w:textAlignment w:val="auto"/>
        <w:rPr>
          <w:rFonts w:ascii="Calibri" w:hAnsi="Calibri" w:cs="Calibri"/>
          <w:sz w:val="22"/>
          <w:szCs w:val="22"/>
        </w:rPr>
      </w:pPr>
      <w:r w:rsidRPr="00EB36DE">
        <w:rPr>
          <w:rFonts w:ascii="Calibri" w:hAnsi="Calibri" w:cs="Calibri"/>
          <w:sz w:val="22"/>
          <w:szCs w:val="22"/>
        </w:rPr>
        <w:t>National Electrical Manufacturers Association (NEMA):</w:t>
      </w:r>
    </w:p>
    <w:p w14:paraId="379F4986" w14:textId="6F5D977E" w:rsidR="00554084" w:rsidRPr="00EB36DE" w:rsidRDefault="00554084" w:rsidP="0032452E">
      <w:pPr>
        <w:pStyle w:val="Heading6"/>
        <w:tabs>
          <w:tab w:val="left" w:pos="1800"/>
        </w:tabs>
        <w:ind w:left="2070" w:hanging="270"/>
        <w:textAlignment w:val="auto"/>
        <w:rPr>
          <w:rFonts w:ascii="Calibri" w:hAnsi="Calibri" w:cs="Calibri"/>
          <w:sz w:val="22"/>
          <w:szCs w:val="22"/>
        </w:rPr>
      </w:pPr>
      <w:r w:rsidRPr="00EB36DE">
        <w:rPr>
          <w:rFonts w:ascii="Calibri" w:hAnsi="Calibri" w:cs="Calibri"/>
          <w:sz w:val="22"/>
          <w:szCs w:val="22"/>
        </w:rPr>
        <w:t>NEMA EI21.1, “Instrument Transformers for Revenue Metering (110 kV BIL and Less).”</w:t>
      </w:r>
    </w:p>
    <w:p w14:paraId="366033AE" w14:textId="661B44D1" w:rsidR="00554084" w:rsidRPr="00EB36DE" w:rsidRDefault="00554084" w:rsidP="0032452E">
      <w:pPr>
        <w:pStyle w:val="Heading6"/>
        <w:tabs>
          <w:tab w:val="left" w:pos="1800"/>
        </w:tabs>
        <w:ind w:left="2070" w:hanging="270"/>
        <w:textAlignment w:val="auto"/>
        <w:rPr>
          <w:rFonts w:ascii="Calibri" w:hAnsi="Calibri" w:cs="Calibri"/>
          <w:sz w:val="22"/>
          <w:szCs w:val="22"/>
        </w:rPr>
      </w:pPr>
      <w:r w:rsidRPr="00EB36DE">
        <w:rPr>
          <w:rFonts w:ascii="Calibri" w:hAnsi="Calibri" w:cs="Calibri"/>
          <w:sz w:val="22"/>
          <w:szCs w:val="22"/>
        </w:rPr>
        <w:lastRenderedPageBreak/>
        <w:t>NEMA KS1, “Enclosed and Miscellaneous Distribution Equipment Switches (600 Volts Maximum)”</w:t>
      </w:r>
    </w:p>
    <w:p w14:paraId="7B106565" w14:textId="53FA261B" w:rsidR="000B5D41" w:rsidRPr="00EB36DE" w:rsidRDefault="000B5D41" w:rsidP="0032452E">
      <w:pPr>
        <w:pStyle w:val="Heading6"/>
        <w:tabs>
          <w:tab w:val="left" w:pos="2070"/>
        </w:tabs>
        <w:ind w:left="2070" w:hanging="270"/>
        <w:rPr>
          <w:rFonts w:ascii="Calibri" w:hAnsi="Calibri" w:cs="Calibri"/>
          <w:sz w:val="22"/>
          <w:szCs w:val="22"/>
        </w:rPr>
      </w:pPr>
      <w:r w:rsidRPr="00EB36DE">
        <w:rPr>
          <w:rFonts w:ascii="Calibri" w:hAnsi="Calibri" w:cs="Calibri"/>
          <w:sz w:val="22"/>
          <w:szCs w:val="22"/>
        </w:rPr>
        <w:t>NEMA PB 2, “Dead</w:t>
      </w:r>
      <w:r w:rsidR="00A052D4">
        <w:rPr>
          <w:rFonts w:ascii="Calibri" w:hAnsi="Calibri" w:cs="Calibri"/>
          <w:sz w:val="22"/>
          <w:szCs w:val="22"/>
        </w:rPr>
        <w:t>-</w:t>
      </w:r>
      <w:r w:rsidRPr="00EB36DE">
        <w:rPr>
          <w:rFonts w:ascii="Calibri" w:hAnsi="Calibri" w:cs="Calibri"/>
          <w:sz w:val="22"/>
          <w:szCs w:val="22"/>
        </w:rPr>
        <w:t>front Distribution Switchboards.”</w:t>
      </w:r>
    </w:p>
    <w:p w14:paraId="4869A1E6" w14:textId="3E94C6FB" w:rsidR="000B5D41" w:rsidRPr="00EB36DE" w:rsidRDefault="000B5D41" w:rsidP="0032452E">
      <w:pPr>
        <w:pStyle w:val="Heading6"/>
        <w:tabs>
          <w:tab w:val="left" w:pos="2070"/>
        </w:tabs>
        <w:ind w:left="2070" w:hanging="270"/>
        <w:rPr>
          <w:rFonts w:ascii="Calibri" w:hAnsi="Calibri" w:cs="Calibri"/>
          <w:sz w:val="22"/>
          <w:szCs w:val="22"/>
        </w:rPr>
      </w:pPr>
      <w:r w:rsidRPr="00EB36DE">
        <w:rPr>
          <w:rFonts w:ascii="Calibri" w:hAnsi="Calibri" w:cs="Calibri"/>
          <w:sz w:val="22"/>
          <w:szCs w:val="22"/>
        </w:rPr>
        <w:t>NEMA PB 2.1, “General Instructions for Proper Handling, Installation, Operation and Maintenance of Dead</w:t>
      </w:r>
      <w:r w:rsidR="00A052D4">
        <w:rPr>
          <w:rFonts w:ascii="Calibri" w:hAnsi="Calibri" w:cs="Calibri"/>
          <w:sz w:val="22"/>
          <w:szCs w:val="22"/>
        </w:rPr>
        <w:t>-</w:t>
      </w:r>
      <w:r w:rsidRPr="00EB36DE">
        <w:rPr>
          <w:rFonts w:ascii="Calibri" w:hAnsi="Calibri" w:cs="Calibri"/>
          <w:sz w:val="22"/>
          <w:szCs w:val="22"/>
        </w:rPr>
        <w:t>front Distribution Switchboards Rated 600 Volts or Less.”</w:t>
      </w:r>
    </w:p>
    <w:p w14:paraId="5DBAF41C" w14:textId="3BC9B07E" w:rsidR="000B5D41" w:rsidRPr="00EB36DE" w:rsidRDefault="000B5D41" w:rsidP="0032452E">
      <w:pPr>
        <w:pStyle w:val="Heading5"/>
        <w:tabs>
          <w:tab w:val="clear" w:pos="1170"/>
          <w:tab w:val="left" w:pos="1800"/>
        </w:tabs>
        <w:ind w:left="1800" w:hanging="540"/>
        <w:textAlignment w:val="auto"/>
        <w:rPr>
          <w:rFonts w:ascii="Calibri" w:hAnsi="Calibri" w:cs="Calibri"/>
          <w:sz w:val="22"/>
          <w:szCs w:val="22"/>
        </w:rPr>
      </w:pPr>
      <w:r w:rsidRPr="00EB36DE">
        <w:rPr>
          <w:rFonts w:ascii="Calibri" w:hAnsi="Calibri" w:cs="Calibri"/>
          <w:sz w:val="22"/>
          <w:szCs w:val="22"/>
        </w:rPr>
        <w:t>National Fire Protection Association (NFPA):</w:t>
      </w:r>
    </w:p>
    <w:p w14:paraId="0FBE32E9" w14:textId="2F43CFA9" w:rsidR="000B5D41" w:rsidRPr="00EB36DE" w:rsidRDefault="000B5D41"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NFPA 70, “National Electrical Code” (NEC)</w:t>
      </w:r>
    </w:p>
    <w:p w14:paraId="459DF985" w14:textId="3502B689" w:rsidR="000B5D41" w:rsidRPr="00EB36DE" w:rsidRDefault="000B5D41"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NFPA 70B, “Electrical Equipment Maintenance”</w:t>
      </w:r>
    </w:p>
    <w:p w14:paraId="539F5B8D" w14:textId="02EF15FF" w:rsidR="000B5D41" w:rsidRPr="00EB36DE" w:rsidRDefault="000B5D41"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NFPA 70E, “Standard for Electrical Safety in the Workplace”</w:t>
      </w:r>
    </w:p>
    <w:p w14:paraId="0AB6E28F" w14:textId="22327DCD" w:rsidR="000B5D41" w:rsidRPr="00EB36DE" w:rsidRDefault="000B5D41" w:rsidP="0032452E">
      <w:pPr>
        <w:pStyle w:val="Heading5"/>
        <w:tabs>
          <w:tab w:val="clear" w:pos="1170"/>
          <w:tab w:val="left" w:pos="1800"/>
        </w:tabs>
        <w:ind w:left="1800" w:hanging="540"/>
        <w:textAlignment w:val="auto"/>
        <w:rPr>
          <w:rFonts w:ascii="Calibri" w:hAnsi="Calibri" w:cs="Calibri"/>
          <w:sz w:val="22"/>
          <w:szCs w:val="22"/>
        </w:rPr>
      </w:pPr>
      <w:r w:rsidRPr="00EB36DE">
        <w:rPr>
          <w:rFonts w:ascii="Calibri" w:hAnsi="Calibri" w:cs="Calibri"/>
          <w:sz w:val="22"/>
          <w:szCs w:val="22"/>
        </w:rPr>
        <w:t>Underwriters Laboratories, Inc. (UL):</w:t>
      </w:r>
    </w:p>
    <w:p w14:paraId="3050D534" w14:textId="60818AFE" w:rsidR="000B5D41" w:rsidRPr="00EB36DE" w:rsidRDefault="000B5D41"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UL 98, “Standard for Enclosed and Dead-Front Switches”</w:t>
      </w:r>
    </w:p>
    <w:p w14:paraId="6EDCECEA" w14:textId="4BCF04BF" w:rsidR="000B5D41" w:rsidRPr="00EB36DE" w:rsidRDefault="000B5D41"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 xml:space="preserve">UL 489, </w:t>
      </w:r>
      <w:r w:rsidR="000810C4" w:rsidRPr="00EB36DE">
        <w:rPr>
          <w:rFonts w:ascii="Calibri" w:hAnsi="Calibri" w:cs="Calibri"/>
          <w:sz w:val="22"/>
          <w:szCs w:val="22"/>
        </w:rPr>
        <w:t>“Standard for Molded-Case Circuit Breakers and Circuit Breaker Enclosures”</w:t>
      </w:r>
    </w:p>
    <w:p w14:paraId="505E2132" w14:textId="5FF5FB76" w:rsidR="000810C4" w:rsidRPr="00EB36DE" w:rsidRDefault="000810C4"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 xml:space="preserve">UL 891, “Standard for Dead-Front </w:t>
      </w:r>
      <w:r w:rsidR="00D31C96" w:rsidRPr="00EB36DE">
        <w:rPr>
          <w:rFonts w:ascii="Calibri" w:hAnsi="Calibri" w:cs="Calibri"/>
          <w:sz w:val="22"/>
          <w:szCs w:val="22"/>
        </w:rPr>
        <w:t>Switchboards</w:t>
      </w:r>
      <w:r w:rsidRPr="00EB36DE">
        <w:rPr>
          <w:rFonts w:ascii="Calibri" w:hAnsi="Calibri" w:cs="Calibri"/>
          <w:sz w:val="22"/>
          <w:szCs w:val="22"/>
        </w:rPr>
        <w:t>”</w:t>
      </w:r>
    </w:p>
    <w:p w14:paraId="2B19505E" w14:textId="2FA33D28" w:rsidR="000810C4" w:rsidRPr="00EB36DE" w:rsidRDefault="000810C4"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UL 943, “Standard for Ground-Fault Circuit Interrupters”</w:t>
      </w:r>
    </w:p>
    <w:p w14:paraId="122C2F9D" w14:textId="2E63E073" w:rsidR="000810C4" w:rsidRPr="00EB36DE" w:rsidRDefault="000810C4" w:rsidP="0032452E">
      <w:pPr>
        <w:pStyle w:val="Heading6"/>
        <w:ind w:left="2070" w:hanging="270"/>
        <w:textAlignment w:val="auto"/>
        <w:rPr>
          <w:rFonts w:ascii="Calibri" w:hAnsi="Calibri" w:cs="Calibri"/>
          <w:sz w:val="22"/>
          <w:szCs w:val="22"/>
        </w:rPr>
      </w:pPr>
      <w:r w:rsidRPr="00EB36DE">
        <w:rPr>
          <w:rFonts w:ascii="Calibri" w:hAnsi="Calibri" w:cs="Calibri"/>
          <w:sz w:val="22"/>
          <w:szCs w:val="22"/>
        </w:rPr>
        <w:t>UL 1449, “Standard for Surge Protective Devices”</w:t>
      </w:r>
    </w:p>
    <w:p w14:paraId="11456BC2" w14:textId="7ABCC32B"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QUALITY ASSURANCE</w:t>
      </w:r>
    </w:p>
    <w:p w14:paraId="2F43A135" w14:textId="77777777" w:rsidR="00DD4B00" w:rsidRPr="00EB36DE" w:rsidRDefault="00DD4B00" w:rsidP="002E69C0">
      <w:pPr>
        <w:pStyle w:val="Heading4"/>
        <w:ind w:hanging="558"/>
        <w:rPr>
          <w:rFonts w:ascii="Calibri" w:hAnsi="Calibri" w:cs="Calibri"/>
          <w:sz w:val="22"/>
          <w:szCs w:val="22"/>
        </w:rPr>
      </w:pPr>
      <w:r w:rsidRPr="00DB3076">
        <w:rPr>
          <w:rFonts w:ascii="Calibri" w:hAnsi="Calibri" w:cs="Calibri"/>
          <w:sz w:val="22"/>
          <w:szCs w:val="22"/>
        </w:rPr>
        <w:t>Manufacturers</w:t>
      </w:r>
      <w:r w:rsidRPr="00EB36DE">
        <w:rPr>
          <w:rFonts w:ascii="Calibri" w:hAnsi="Calibri" w:cs="Calibri"/>
          <w:sz w:val="22"/>
          <w:szCs w:val="22"/>
        </w:rPr>
        <w:t>:  Provide products complying with these specifications and produced by one of the following:</w:t>
      </w:r>
    </w:p>
    <w:p w14:paraId="508C3CC7" w14:textId="369838A4" w:rsidR="00EA1F7E" w:rsidRPr="00EB36DE" w:rsidRDefault="000810C4" w:rsidP="0032452E">
      <w:pPr>
        <w:pStyle w:val="Heading5"/>
        <w:tabs>
          <w:tab w:val="clear" w:pos="1170"/>
          <w:tab w:val="left" w:pos="1800"/>
        </w:tabs>
        <w:overflowPunct/>
        <w:autoSpaceDE/>
        <w:autoSpaceDN/>
        <w:adjustRightInd/>
        <w:ind w:left="1800" w:hanging="540"/>
        <w:textAlignment w:val="auto"/>
        <w:rPr>
          <w:rFonts w:ascii="Calibri" w:hAnsi="Calibri" w:cs="Calibri"/>
          <w:sz w:val="22"/>
          <w:szCs w:val="22"/>
        </w:rPr>
      </w:pPr>
      <w:r w:rsidRPr="00EB36DE">
        <w:rPr>
          <w:rFonts w:ascii="Calibri" w:hAnsi="Calibri" w:cs="Calibri"/>
          <w:sz w:val="22"/>
          <w:szCs w:val="22"/>
        </w:rPr>
        <w:t>Eaton.</w:t>
      </w:r>
    </w:p>
    <w:p w14:paraId="2F0485EC" w14:textId="08C1B456" w:rsidR="00EA1F7E" w:rsidRPr="00EB36DE" w:rsidRDefault="000810C4" w:rsidP="0032452E">
      <w:pPr>
        <w:pStyle w:val="Heading5"/>
        <w:tabs>
          <w:tab w:val="clear" w:pos="1170"/>
          <w:tab w:val="left" w:pos="1800"/>
        </w:tabs>
        <w:overflowPunct/>
        <w:autoSpaceDE/>
        <w:autoSpaceDN/>
        <w:adjustRightInd/>
        <w:ind w:left="1800" w:hanging="540"/>
        <w:textAlignment w:val="auto"/>
        <w:rPr>
          <w:rFonts w:ascii="Calibri" w:hAnsi="Calibri" w:cs="Calibri"/>
          <w:sz w:val="22"/>
          <w:szCs w:val="22"/>
        </w:rPr>
      </w:pPr>
      <w:r w:rsidRPr="00EB36DE">
        <w:rPr>
          <w:rFonts w:ascii="Calibri" w:hAnsi="Calibri" w:cs="Calibri"/>
          <w:sz w:val="22"/>
          <w:szCs w:val="22"/>
        </w:rPr>
        <w:t>ABB</w:t>
      </w:r>
      <w:r w:rsidR="00EA1F7E" w:rsidRPr="00EB36DE">
        <w:rPr>
          <w:rFonts w:ascii="Calibri" w:hAnsi="Calibri" w:cs="Calibri"/>
          <w:sz w:val="22"/>
          <w:szCs w:val="22"/>
        </w:rPr>
        <w:t>.</w:t>
      </w:r>
    </w:p>
    <w:p w14:paraId="5B926A3A" w14:textId="77777777" w:rsidR="00EA1F7E" w:rsidRPr="00EB36DE" w:rsidRDefault="00EA1F7E" w:rsidP="0032452E">
      <w:pPr>
        <w:pStyle w:val="Heading5"/>
        <w:tabs>
          <w:tab w:val="clear" w:pos="1170"/>
          <w:tab w:val="left" w:pos="1800"/>
        </w:tabs>
        <w:overflowPunct/>
        <w:autoSpaceDE/>
        <w:autoSpaceDN/>
        <w:adjustRightInd/>
        <w:ind w:left="1800" w:hanging="540"/>
        <w:textAlignment w:val="auto"/>
        <w:rPr>
          <w:rFonts w:ascii="Calibri" w:hAnsi="Calibri" w:cs="Calibri"/>
          <w:sz w:val="22"/>
          <w:szCs w:val="22"/>
        </w:rPr>
      </w:pPr>
      <w:r w:rsidRPr="00EB36DE">
        <w:rPr>
          <w:rFonts w:ascii="Calibri" w:hAnsi="Calibri" w:cs="Calibri"/>
          <w:sz w:val="22"/>
          <w:szCs w:val="22"/>
        </w:rPr>
        <w:t>Square D Company.</w:t>
      </w:r>
    </w:p>
    <w:p w14:paraId="1B021574" w14:textId="77777777" w:rsidR="00EA1F7E" w:rsidRPr="00EB36DE" w:rsidRDefault="00EA1F7E" w:rsidP="0032452E">
      <w:pPr>
        <w:pStyle w:val="Heading5"/>
        <w:tabs>
          <w:tab w:val="clear" w:pos="1170"/>
          <w:tab w:val="left" w:pos="1800"/>
        </w:tabs>
        <w:overflowPunct/>
        <w:autoSpaceDE/>
        <w:autoSpaceDN/>
        <w:adjustRightInd/>
        <w:ind w:left="1800" w:hanging="540"/>
        <w:textAlignment w:val="auto"/>
        <w:rPr>
          <w:rFonts w:ascii="Calibri" w:hAnsi="Calibri" w:cs="Calibri"/>
          <w:sz w:val="22"/>
          <w:szCs w:val="22"/>
        </w:rPr>
      </w:pPr>
      <w:r w:rsidRPr="00EB36DE">
        <w:rPr>
          <w:rFonts w:ascii="Calibri" w:hAnsi="Calibri" w:cs="Calibri"/>
          <w:sz w:val="22"/>
          <w:szCs w:val="22"/>
        </w:rPr>
        <w:t>Siemens.</w:t>
      </w:r>
    </w:p>
    <w:p w14:paraId="39FDC993" w14:textId="02D70450" w:rsidR="00DD4B00" w:rsidRPr="00EB36DE" w:rsidRDefault="00DD4B00" w:rsidP="002E69C0">
      <w:pPr>
        <w:pStyle w:val="Heading4"/>
        <w:ind w:hanging="558"/>
        <w:rPr>
          <w:rFonts w:ascii="Calibri" w:hAnsi="Calibri" w:cs="Calibri"/>
          <w:sz w:val="22"/>
          <w:szCs w:val="22"/>
        </w:rPr>
      </w:pPr>
      <w:r w:rsidRPr="00DB3076">
        <w:rPr>
          <w:rFonts w:ascii="Calibri" w:hAnsi="Calibri" w:cs="Calibri"/>
          <w:sz w:val="22"/>
          <w:szCs w:val="22"/>
        </w:rPr>
        <w:t>UL Labels</w:t>
      </w:r>
      <w:r w:rsidRPr="00EB36DE">
        <w:rPr>
          <w:rFonts w:ascii="Calibri" w:hAnsi="Calibri" w:cs="Calibri"/>
          <w:sz w:val="22"/>
          <w:szCs w:val="22"/>
        </w:rPr>
        <w:t xml:space="preserve">:  Provide switchboards </w:t>
      </w:r>
      <w:r w:rsidR="00C316B1">
        <w:rPr>
          <w:rFonts w:ascii="Calibri" w:hAnsi="Calibri" w:cs="Calibri"/>
          <w:sz w:val="22"/>
          <w:szCs w:val="22"/>
        </w:rPr>
        <w:t xml:space="preserve">that </w:t>
      </w:r>
      <w:r w:rsidRPr="00EB36DE">
        <w:rPr>
          <w:rFonts w:ascii="Calibri" w:hAnsi="Calibri" w:cs="Calibri"/>
          <w:sz w:val="22"/>
          <w:szCs w:val="22"/>
        </w:rPr>
        <w:t>have been UL</w:t>
      </w:r>
      <w:r w:rsidRPr="00EB36DE">
        <w:rPr>
          <w:rFonts w:ascii="Calibri" w:hAnsi="Calibri" w:cs="Calibri"/>
          <w:sz w:val="22"/>
          <w:szCs w:val="22"/>
        </w:rPr>
        <w:noBreakHyphen/>
        <w:t>labeled for service entrance and meet applicable requirements of UL 891.</w:t>
      </w:r>
    </w:p>
    <w:p w14:paraId="7F543B43" w14:textId="2460B666" w:rsidR="00B11C63" w:rsidRPr="00EB36DE" w:rsidRDefault="00B11C63" w:rsidP="002E69C0">
      <w:pPr>
        <w:pStyle w:val="Heading4"/>
        <w:ind w:hanging="558"/>
        <w:rPr>
          <w:rFonts w:ascii="Calibri" w:hAnsi="Calibri" w:cs="Calibri"/>
          <w:sz w:val="22"/>
          <w:szCs w:val="22"/>
        </w:rPr>
      </w:pPr>
      <w:r w:rsidRPr="00DB3076">
        <w:rPr>
          <w:rFonts w:ascii="Calibri" w:hAnsi="Calibri" w:cs="Calibri"/>
          <w:sz w:val="22"/>
          <w:szCs w:val="22"/>
        </w:rPr>
        <w:t>Interrupting Ratings</w:t>
      </w:r>
      <w:r w:rsidRPr="00EB36DE">
        <w:rPr>
          <w:rFonts w:ascii="Calibri" w:hAnsi="Calibri" w:cs="Calibri"/>
          <w:sz w:val="22"/>
          <w:szCs w:val="22"/>
        </w:rPr>
        <w:t xml:space="preserve">:  Short circuit analysis and coordination study specified in </w:t>
      </w:r>
      <w:r w:rsidR="001843CB">
        <w:rPr>
          <w:rFonts w:ascii="Calibri" w:hAnsi="Calibri" w:cs="Calibri"/>
          <w:sz w:val="22"/>
          <w:szCs w:val="22"/>
        </w:rPr>
        <w:t xml:space="preserve">Section 26 0573 </w:t>
      </w:r>
      <w:r w:rsidRPr="00EB36DE">
        <w:rPr>
          <w:rFonts w:ascii="Calibri" w:hAnsi="Calibri" w:cs="Calibri"/>
          <w:sz w:val="22"/>
          <w:szCs w:val="22"/>
        </w:rPr>
        <w:t>“</w:t>
      </w:r>
      <w:r w:rsidR="00777E29">
        <w:rPr>
          <w:rFonts w:ascii="Calibri" w:hAnsi="Calibri" w:cs="Calibri"/>
          <w:sz w:val="22"/>
          <w:szCs w:val="22"/>
        </w:rPr>
        <w:t>Power Systems Studies</w:t>
      </w:r>
      <w:r w:rsidRPr="00EB36DE">
        <w:rPr>
          <w:rFonts w:ascii="Calibri" w:hAnsi="Calibri" w:cs="Calibri"/>
          <w:sz w:val="22"/>
          <w:szCs w:val="22"/>
        </w:rPr>
        <w:t>” shall be completed and submitted with switchboard submittal to confirm interrupting rating of submitted equipment is adequate for the point of application in the electrical distribution.</w:t>
      </w:r>
    </w:p>
    <w:p w14:paraId="5D727FFC" w14:textId="2D421C7B"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SUBMITTALS</w:t>
      </w:r>
    </w:p>
    <w:p w14:paraId="0CA4D020" w14:textId="77777777" w:rsidR="00DD4B00" w:rsidRPr="00EB36DE" w:rsidRDefault="00DD4B00" w:rsidP="00331B0B">
      <w:pPr>
        <w:pStyle w:val="Heading4"/>
        <w:ind w:hanging="558"/>
        <w:rPr>
          <w:rFonts w:ascii="Calibri" w:hAnsi="Calibri" w:cs="Calibri"/>
          <w:sz w:val="22"/>
          <w:szCs w:val="22"/>
        </w:rPr>
      </w:pPr>
      <w:r w:rsidRPr="00EB36DE">
        <w:rPr>
          <w:rFonts w:ascii="Calibri" w:hAnsi="Calibri" w:cs="Calibri"/>
          <w:sz w:val="22"/>
          <w:szCs w:val="22"/>
        </w:rPr>
        <w:t>Shop Drawing submittals shall include, but not be limited to, the following:</w:t>
      </w:r>
    </w:p>
    <w:p w14:paraId="29D10C7B" w14:textId="77777777" w:rsidR="00DD4B00" w:rsidRPr="00EB36DE" w:rsidRDefault="00DD4B00" w:rsidP="008716B4">
      <w:pPr>
        <w:pStyle w:val="Heading5"/>
        <w:tabs>
          <w:tab w:val="clear" w:pos="1170"/>
        </w:tabs>
        <w:ind w:left="1800" w:hanging="540"/>
        <w:rPr>
          <w:rFonts w:ascii="Calibri" w:hAnsi="Calibri" w:cs="Calibri"/>
          <w:sz w:val="22"/>
          <w:szCs w:val="22"/>
        </w:rPr>
      </w:pPr>
      <w:r w:rsidRPr="00EB36DE">
        <w:rPr>
          <w:rFonts w:ascii="Calibri" w:hAnsi="Calibri" w:cs="Calibri"/>
          <w:sz w:val="22"/>
          <w:szCs w:val="22"/>
        </w:rPr>
        <w:t>Switchboard cut sheets with all bus and overcurrent device ratings, capacities, characteristics, features and associated accessories clearly indicated.  Cut sheets shall include information on switchboard indicating instruments and instrument transformers.</w:t>
      </w:r>
    </w:p>
    <w:p w14:paraId="53D88EA5" w14:textId="77777777" w:rsidR="00DD4B00" w:rsidRPr="00EB36DE" w:rsidRDefault="00DD4B00" w:rsidP="008716B4">
      <w:pPr>
        <w:pStyle w:val="Heading5"/>
        <w:tabs>
          <w:tab w:val="clear" w:pos="1170"/>
        </w:tabs>
        <w:ind w:left="1800" w:hanging="540"/>
        <w:rPr>
          <w:rFonts w:ascii="Calibri" w:hAnsi="Calibri" w:cs="Calibri"/>
          <w:sz w:val="22"/>
          <w:szCs w:val="22"/>
        </w:rPr>
      </w:pPr>
      <w:r w:rsidRPr="00EB36DE">
        <w:rPr>
          <w:rFonts w:ascii="Calibri" w:hAnsi="Calibri" w:cs="Calibri"/>
          <w:sz w:val="22"/>
          <w:szCs w:val="22"/>
        </w:rPr>
        <w:t>Submit dimensioned drawings of switchboard showing accurately scaled basic units including, but not limited to, auxiliary compartments and components.</w:t>
      </w:r>
      <w:r w:rsidR="0003709D" w:rsidRPr="00EB36DE">
        <w:rPr>
          <w:rFonts w:ascii="Calibri" w:hAnsi="Calibri" w:cs="Calibri"/>
          <w:sz w:val="22"/>
          <w:szCs w:val="22"/>
        </w:rPr>
        <w:t xml:space="preserve"> </w:t>
      </w:r>
      <w:r w:rsidR="0003709D" w:rsidRPr="00EB36DE">
        <w:rPr>
          <w:rFonts w:ascii="Calibri" w:hAnsi="Calibri" w:cs="Calibri"/>
          <w:b/>
          <w:sz w:val="22"/>
          <w:szCs w:val="22"/>
        </w:rPr>
        <w:t xml:space="preserve"> [Document provisions for future bus extension.]</w:t>
      </w:r>
    </w:p>
    <w:p w14:paraId="35E5201E" w14:textId="77777777" w:rsidR="00DD4B00" w:rsidRPr="00EB36DE" w:rsidRDefault="00DD4B00" w:rsidP="008716B4">
      <w:pPr>
        <w:pStyle w:val="Heading5"/>
        <w:tabs>
          <w:tab w:val="clear" w:pos="1170"/>
        </w:tabs>
        <w:ind w:left="1800" w:hanging="540"/>
        <w:rPr>
          <w:rFonts w:ascii="Calibri" w:hAnsi="Calibri" w:cs="Calibri"/>
          <w:sz w:val="22"/>
          <w:szCs w:val="22"/>
        </w:rPr>
      </w:pPr>
      <w:r w:rsidRPr="00EB36DE">
        <w:rPr>
          <w:rFonts w:ascii="Calibri" w:hAnsi="Calibri" w:cs="Calibri"/>
          <w:sz w:val="22"/>
          <w:szCs w:val="22"/>
        </w:rPr>
        <w:t>Submit schematics and wiring diagrams for metering and controls.</w:t>
      </w:r>
    </w:p>
    <w:p w14:paraId="320DE003" w14:textId="2FEB25D6" w:rsidR="0003709D" w:rsidRPr="007B55D0" w:rsidRDefault="0003709D" w:rsidP="008716B4">
      <w:pPr>
        <w:pStyle w:val="Heading5"/>
        <w:tabs>
          <w:tab w:val="clear" w:pos="1170"/>
        </w:tabs>
        <w:overflowPunct/>
        <w:autoSpaceDE/>
        <w:autoSpaceDN/>
        <w:adjustRightInd/>
        <w:ind w:left="1800" w:hanging="540"/>
        <w:textAlignment w:val="auto"/>
        <w:rPr>
          <w:rFonts w:ascii="Calibri" w:hAnsi="Calibri" w:cs="Calibri"/>
          <w:sz w:val="22"/>
          <w:szCs w:val="22"/>
        </w:rPr>
      </w:pPr>
      <w:r w:rsidRPr="00DB3076">
        <w:rPr>
          <w:rFonts w:ascii="Calibri" w:hAnsi="Calibri" w:cs="Calibri"/>
          <w:sz w:val="22"/>
          <w:szCs w:val="22"/>
        </w:rPr>
        <w:t>The Short Circuit Analysis, Protective Device Coordination Study</w:t>
      </w:r>
      <w:r w:rsidR="00637B02">
        <w:rPr>
          <w:rFonts w:ascii="Calibri" w:hAnsi="Calibri" w:cs="Calibri"/>
          <w:sz w:val="22"/>
          <w:szCs w:val="22"/>
        </w:rPr>
        <w:t xml:space="preserve">, </w:t>
      </w:r>
      <w:r w:rsidR="00637B02">
        <w:rPr>
          <w:rFonts w:ascii="Calibri" w:hAnsi="Calibri" w:cs="Calibri"/>
          <w:b/>
          <w:sz w:val="22"/>
          <w:szCs w:val="22"/>
        </w:rPr>
        <w:t>[</w:t>
      </w:r>
      <w:r w:rsidRPr="00DB3076">
        <w:rPr>
          <w:rFonts w:ascii="Calibri" w:hAnsi="Calibri" w:cs="Calibri"/>
          <w:b/>
          <w:sz w:val="22"/>
          <w:szCs w:val="22"/>
        </w:rPr>
        <w:t>Emergency Power System Selective Coordination Study]</w:t>
      </w:r>
      <w:r w:rsidRPr="00DB3076">
        <w:rPr>
          <w:rFonts w:ascii="Calibri" w:hAnsi="Calibri" w:cs="Calibri"/>
          <w:sz w:val="22"/>
          <w:szCs w:val="22"/>
        </w:rPr>
        <w:t xml:space="preserve"> and Arc Flash and Electrical Hazard Studies </w:t>
      </w:r>
      <w:r w:rsidRPr="00DB3076">
        <w:rPr>
          <w:rFonts w:ascii="Calibri" w:hAnsi="Calibri" w:cs="Calibri"/>
          <w:sz w:val="22"/>
          <w:szCs w:val="22"/>
        </w:rPr>
        <w:lastRenderedPageBreak/>
        <w:t>specified in Section</w:t>
      </w:r>
      <w:r w:rsidR="00BA098E">
        <w:rPr>
          <w:rFonts w:ascii="Calibri" w:hAnsi="Calibri" w:cs="Calibri"/>
          <w:sz w:val="22"/>
          <w:szCs w:val="22"/>
        </w:rPr>
        <w:t xml:space="preserve"> </w:t>
      </w:r>
      <w:r w:rsidR="001843CB">
        <w:rPr>
          <w:rFonts w:ascii="Calibri" w:hAnsi="Calibri" w:cs="Calibri"/>
          <w:sz w:val="22"/>
          <w:szCs w:val="22"/>
        </w:rPr>
        <w:t>26 0573</w:t>
      </w:r>
      <w:r w:rsidRPr="00DB3076">
        <w:rPr>
          <w:rFonts w:ascii="Calibri" w:hAnsi="Calibri" w:cs="Calibri"/>
          <w:sz w:val="22"/>
          <w:szCs w:val="22"/>
        </w:rPr>
        <w:t xml:space="preserve"> “</w:t>
      </w:r>
      <w:r w:rsidR="00777E29" w:rsidRPr="00DB3076">
        <w:rPr>
          <w:rFonts w:ascii="Calibri" w:hAnsi="Calibri" w:cs="Calibri"/>
          <w:sz w:val="22"/>
          <w:szCs w:val="22"/>
        </w:rPr>
        <w:t>Power Systems Studies</w:t>
      </w:r>
      <w:r w:rsidRPr="00DB3076">
        <w:rPr>
          <w:rFonts w:ascii="Calibri" w:hAnsi="Calibri" w:cs="Calibri"/>
          <w:sz w:val="22"/>
          <w:szCs w:val="22"/>
        </w:rPr>
        <w:t>” shall be completed and submitted prior to submitting submittals for this section</w:t>
      </w:r>
      <w:r w:rsidRPr="007B55D0">
        <w:rPr>
          <w:rFonts w:ascii="Calibri" w:hAnsi="Calibri" w:cs="Calibri"/>
          <w:sz w:val="22"/>
          <w:szCs w:val="22"/>
        </w:rPr>
        <w:t>.</w:t>
      </w:r>
    </w:p>
    <w:p w14:paraId="5957A702" w14:textId="106A4C75" w:rsidR="008716F6" w:rsidRPr="00EB36DE" w:rsidRDefault="008716F6" w:rsidP="008716B4">
      <w:pPr>
        <w:pStyle w:val="Heading5"/>
        <w:tabs>
          <w:tab w:val="clear" w:pos="1170"/>
        </w:tabs>
        <w:overflowPunct/>
        <w:autoSpaceDE/>
        <w:autoSpaceDN/>
        <w:adjustRightInd/>
        <w:ind w:left="1800" w:hanging="540"/>
        <w:textAlignment w:val="auto"/>
        <w:rPr>
          <w:rFonts w:ascii="Calibri" w:hAnsi="Calibri" w:cs="Calibri"/>
          <w:sz w:val="22"/>
          <w:szCs w:val="22"/>
        </w:rPr>
      </w:pPr>
      <w:r w:rsidRPr="00EB36DE">
        <w:rPr>
          <w:rFonts w:ascii="Calibri" w:hAnsi="Calibri" w:cs="Calibri"/>
          <w:sz w:val="22"/>
          <w:szCs w:val="22"/>
        </w:rPr>
        <w:t xml:space="preserve">Additional information as required in Section </w:t>
      </w:r>
      <w:r w:rsidR="001843CB">
        <w:rPr>
          <w:rFonts w:ascii="Calibri" w:hAnsi="Calibri" w:cs="Calibri"/>
          <w:sz w:val="22"/>
          <w:szCs w:val="22"/>
        </w:rPr>
        <w:t xml:space="preserve">26 0001 </w:t>
      </w:r>
      <w:r w:rsidRPr="00EB36DE">
        <w:rPr>
          <w:rFonts w:ascii="Calibri" w:hAnsi="Calibri" w:cs="Calibri"/>
          <w:sz w:val="22"/>
          <w:szCs w:val="22"/>
        </w:rPr>
        <w:t>“Electrical General Provisions</w:t>
      </w:r>
      <w:r w:rsidR="003D3B04">
        <w:rPr>
          <w:rFonts w:ascii="Calibri" w:hAnsi="Calibri" w:cs="Calibri"/>
          <w:sz w:val="22"/>
          <w:szCs w:val="22"/>
        </w:rPr>
        <w:t>.</w:t>
      </w:r>
      <w:r w:rsidRPr="00EB36DE">
        <w:rPr>
          <w:rFonts w:ascii="Calibri" w:hAnsi="Calibri" w:cs="Calibri"/>
          <w:sz w:val="22"/>
          <w:szCs w:val="22"/>
        </w:rPr>
        <w:t>”</w:t>
      </w:r>
    </w:p>
    <w:p w14:paraId="12AEE25A" w14:textId="5903DAFA" w:rsidR="00DD4B00" w:rsidRPr="00EB36DE" w:rsidRDefault="00DD4B00" w:rsidP="00A3110E">
      <w:pPr>
        <w:pStyle w:val="Heading1"/>
        <w:ind w:hanging="720"/>
        <w:rPr>
          <w:rFonts w:ascii="Calibri" w:hAnsi="Calibri" w:cs="Calibri"/>
          <w:sz w:val="22"/>
          <w:szCs w:val="22"/>
        </w:rPr>
      </w:pPr>
      <w:r w:rsidRPr="00EB36DE">
        <w:rPr>
          <w:rFonts w:ascii="Calibri" w:hAnsi="Calibri" w:cs="Calibri"/>
          <w:sz w:val="22"/>
          <w:szCs w:val="22"/>
        </w:rPr>
        <w:t>DELIVERY, STORAGE AND HANDLING</w:t>
      </w:r>
    </w:p>
    <w:p w14:paraId="5A2E5C61" w14:textId="03F484B0" w:rsidR="00DD4B00" w:rsidRPr="00EB36DE" w:rsidRDefault="00DD4B00" w:rsidP="00331B0B">
      <w:pPr>
        <w:pStyle w:val="Heading4"/>
        <w:ind w:hanging="558"/>
        <w:rPr>
          <w:rFonts w:ascii="Calibri" w:hAnsi="Calibri" w:cs="Calibri"/>
          <w:sz w:val="22"/>
          <w:szCs w:val="22"/>
        </w:rPr>
      </w:pPr>
      <w:r w:rsidRPr="00EB36DE">
        <w:rPr>
          <w:rFonts w:ascii="Calibri" w:hAnsi="Calibri" w:cs="Calibri"/>
          <w:sz w:val="22"/>
          <w:szCs w:val="22"/>
        </w:rPr>
        <w:t>Deliver switchboards in factory-fabricated water-resistant wrapping and mounted on shipping skids.</w:t>
      </w:r>
    </w:p>
    <w:p w14:paraId="3F9ACC3B" w14:textId="77777777" w:rsidR="00DD4B00" w:rsidRPr="00EB36DE" w:rsidRDefault="00DD4B00" w:rsidP="00331B0B">
      <w:pPr>
        <w:pStyle w:val="Heading4"/>
        <w:ind w:hanging="558"/>
        <w:rPr>
          <w:rFonts w:ascii="Calibri" w:hAnsi="Calibri" w:cs="Calibri"/>
          <w:sz w:val="22"/>
          <w:szCs w:val="22"/>
        </w:rPr>
      </w:pPr>
      <w:r w:rsidRPr="00EB36DE">
        <w:rPr>
          <w:rFonts w:ascii="Calibri" w:hAnsi="Calibri" w:cs="Calibri"/>
          <w:sz w:val="22"/>
          <w:szCs w:val="22"/>
        </w:rPr>
        <w:t xml:space="preserve">Handle in accordance with NEMA PB2.1 to avoid damage to material components, enclosure, and finish.  </w:t>
      </w:r>
      <w:r w:rsidR="0003709D" w:rsidRPr="00EB36DE">
        <w:rPr>
          <w:rFonts w:ascii="Calibri" w:hAnsi="Calibri" w:cs="Calibri"/>
          <w:sz w:val="22"/>
          <w:szCs w:val="22"/>
        </w:rPr>
        <w:t>S</w:t>
      </w:r>
      <w:r w:rsidRPr="00EB36DE">
        <w:rPr>
          <w:rFonts w:ascii="Calibri" w:hAnsi="Calibri" w:cs="Calibri"/>
          <w:sz w:val="22"/>
          <w:szCs w:val="22"/>
        </w:rPr>
        <w:t>witchboard shall be provided with adequate lifting means.</w:t>
      </w:r>
    </w:p>
    <w:p w14:paraId="3099C8DA" w14:textId="56CCE335" w:rsidR="00DD4B00" w:rsidRPr="00EB36DE" w:rsidRDefault="00DD4B00" w:rsidP="00331B0B">
      <w:pPr>
        <w:pStyle w:val="Heading4"/>
        <w:ind w:hanging="558"/>
        <w:rPr>
          <w:rFonts w:ascii="Calibri" w:hAnsi="Calibri" w:cs="Calibri"/>
          <w:sz w:val="22"/>
          <w:szCs w:val="22"/>
        </w:rPr>
      </w:pPr>
      <w:r w:rsidRPr="00EB36DE">
        <w:rPr>
          <w:rFonts w:ascii="Calibri" w:hAnsi="Calibri" w:cs="Calibri"/>
          <w:sz w:val="22"/>
          <w:szCs w:val="22"/>
        </w:rPr>
        <w:t>Store in a clean, dry space and protect from the weather.  Maintain factory-wrapping or provide an additional heavy canvas or plastic cover.</w:t>
      </w:r>
    </w:p>
    <w:p w14:paraId="2EEC5602" w14:textId="14E182AF" w:rsidR="005C5EC7" w:rsidRPr="00EB36DE" w:rsidRDefault="005C5EC7" w:rsidP="00331B0B">
      <w:pPr>
        <w:pStyle w:val="Heading4"/>
        <w:ind w:hanging="558"/>
        <w:rPr>
          <w:rFonts w:ascii="Calibri" w:hAnsi="Calibri" w:cs="Calibri"/>
          <w:sz w:val="22"/>
          <w:szCs w:val="22"/>
        </w:rPr>
      </w:pPr>
      <w:r w:rsidRPr="00EB36DE">
        <w:rPr>
          <w:rFonts w:ascii="Calibri" w:hAnsi="Calibri" w:cs="Calibri"/>
          <w:sz w:val="22"/>
          <w:szCs w:val="22"/>
        </w:rPr>
        <w:t>Inspect and report any concealed damage or violation of delivery, storage, and handling requirements to the Engineer.</w:t>
      </w:r>
    </w:p>
    <w:p w14:paraId="16BB2FBC" w14:textId="77777777" w:rsidR="00DD4B00" w:rsidRPr="007B55D0" w:rsidRDefault="00DD4B00" w:rsidP="00A3110E">
      <w:pPr>
        <w:pStyle w:val="Main"/>
        <w:numPr>
          <w:ilvl w:val="0"/>
          <w:numId w:val="0"/>
        </w:numPr>
        <w:ind w:left="720" w:hanging="720"/>
        <w:rPr>
          <w:rFonts w:ascii="Calibri" w:hAnsi="Calibri" w:cs="Calibri"/>
          <w:sz w:val="22"/>
          <w:szCs w:val="22"/>
        </w:rPr>
      </w:pPr>
      <w:r w:rsidRPr="007B55D0">
        <w:rPr>
          <w:rFonts w:ascii="Calibri" w:hAnsi="Calibri" w:cs="Calibri"/>
          <w:sz w:val="22"/>
          <w:szCs w:val="22"/>
        </w:rPr>
        <w:t xml:space="preserve">PART 2 </w:t>
      </w:r>
      <w:r w:rsidRPr="007B55D0">
        <w:rPr>
          <w:rFonts w:ascii="Calibri" w:hAnsi="Calibri" w:cs="Calibri"/>
          <w:sz w:val="22"/>
          <w:szCs w:val="22"/>
        </w:rPr>
        <w:noBreakHyphen/>
        <w:t xml:space="preserve"> PRODUCTS</w:t>
      </w:r>
    </w:p>
    <w:p w14:paraId="2622FF4A" w14:textId="5692FB93" w:rsidR="00DD4B00" w:rsidRPr="00EB36DE" w:rsidRDefault="00DD4B00" w:rsidP="00A3110E">
      <w:pPr>
        <w:pStyle w:val="Heading2"/>
        <w:ind w:hanging="720"/>
        <w:rPr>
          <w:rFonts w:ascii="Calibri" w:hAnsi="Calibri" w:cs="Calibri"/>
          <w:sz w:val="22"/>
          <w:szCs w:val="22"/>
        </w:rPr>
      </w:pPr>
      <w:r w:rsidRPr="00EB36DE">
        <w:rPr>
          <w:rFonts w:ascii="Calibri" w:hAnsi="Calibri" w:cs="Calibri"/>
          <w:sz w:val="22"/>
          <w:szCs w:val="22"/>
        </w:rPr>
        <w:t>MATERIALS AND COMPONENTS</w:t>
      </w:r>
    </w:p>
    <w:p w14:paraId="27A87202" w14:textId="77777777" w:rsidR="00DD4B00" w:rsidRPr="00EB36DE" w:rsidRDefault="00DD4B00" w:rsidP="00331B0B">
      <w:pPr>
        <w:pStyle w:val="Heading4"/>
        <w:ind w:hanging="558"/>
        <w:rPr>
          <w:rFonts w:ascii="Calibri" w:hAnsi="Calibri" w:cs="Calibri"/>
          <w:sz w:val="22"/>
          <w:szCs w:val="22"/>
        </w:rPr>
      </w:pPr>
      <w:r w:rsidRPr="00DB3076">
        <w:rPr>
          <w:rFonts w:ascii="Calibri" w:hAnsi="Calibri" w:cs="Calibri"/>
          <w:sz w:val="22"/>
          <w:szCs w:val="22"/>
        </w:rPr>
        <w:t>General</w:t>
      </w:r>
      <w:r w:rsidRPr="00EB36DE">
        <w:rPr>
          <w:rFonts w:ascii="Calibri" w:hAnsi="Calibri" w:cs="Calibri"/>
          <w:sz w:val="22"/>
          <w:szCs w:val="22"/>
        </w:rPr>
        <w:t>:  Except as otherwise indicated, provide switchboard manufacturer's standard materials and components as indicated by his published product information, designed and constructed as recommended by the manufacturer and as required for a complete installation.</w:t>
      </w:r>
    </w:p>
    <w:p w14:paraId="042A6C14" w14:textId="665F4660" w:rsidR="00DD4B00" w:rsidRPr="00EB36DE" w:rsidRDefault="00DD4B00" w:rsidP="00A3110E">
      <w:pPr>
        <w:pStyle w:val="Heading2"/>
        <w:ind w:hanging="720"/>
        <w:rPr>
          <w:rFonts w:ascii="Calibri" w:hAnsi="Calibri" w:cs="Calibri"/>
          <w:sz w:val="22"/>
          <w:szCs w:val="22"/>
        </w:rPr>
      </w:pPr>
      <w:r w:rsidRPr="00EB36DE">
        <w:rPr>
          <w:rFonts w:ascii="Calibri" w:hAnsi="Calibri" w:cs="Calibri"/>
          <w:sz w:val="22"/>
          <w:szCs w:val="22"/>
        </w:rPr>
        <w:t>DEAD</w:t>
      </w:r>
      <w:r w:rsidR="00217A43">
        <w:rPr>
          <w:rFonts w:ascii="Calibri" w:hAnsi="Calibri" w:cs="Calibri"/>
          <w:sz w:val="22"/>
          <w:szCs w:val="22"/>
        </w:rPr>
        <w:t>-</w:t>
      </w:r>
      <w:r w:rsidRPr="00EB36DE">
        <w:rPr>
          <w:rFonts w:ascii="Calibri" w:hAnsi="Calibri" w:cs="Calibri"/>
          <w:sz w:val="22"/>
          <w:szCs w:val="22"/>
        </w:rPr>
        <w:t>FRONT DISTRIBUTION SWITCHBOARDS</w:t>
      </w:r>
    </w:p>
    <w:p w14:paraId="6A80FB54" w14:textId="715415EF" w:rsidR="0003709D" w:rsidRPr="00EB36DE" w:rsidRDefault="0003709D" w:rsidP="00331B0B">
      <w:pPr>
        <w:pStyle w:val="CMT"/>
        <w:ind w:left="1260" w:hanging="540"/>
      </w:pPr>
      <w:r w:rsidRPr="00EB36DE">
        <w:t>VERIFY THE FOLLOWING</w:t>
      </w:r>
    </w:p>
    <w:p w14:paraId="7136AAF7" w14:textId="45A9AF3C" w:rsidR="00DD4B00" w:rsidRPr="00EB36DE" w:rsidRDefault="00DD4B00" w:rsidP="00331B0B">
      <w:pPr>
        <w:pStyle w:val="Heading4"/>
        <w:ind w:hanging="558"/>
        <w:rPr>
          <w:rFonts w:ascii="Calibri" w:hAnsi="Calibri" w:cs="Calibri"/>
          <w:sz w:val="22"/>
          <w:szCs w:val="22"/>
        </w:rPr>
      </w:pPr>
      <w:r w:rsidRPr="00DB3076">
        <w:rPr>
          <w:rFonts w:ascii="Calibri" w:hAnsi="Calibri" w:cs="Calibri"/>
          <w:sz w:val="22"/>
          <w:szCs w:val="22"/>
        </w:rPr>
        <w:t>General</w:t>
      </w:r>
      <w:r w:rsidRPr="00EB36DE">
        <w:rPr>
          <w:rFonts w:ascii="Calibri" w:hAnsi="Calibri" w:cs="Calibri"/>
          <w:sz w:val="22"/>
          <w:szCs w:val="22"/>
        </w:rPr>
        <w:t>:  Provide a factory-assembled, dead</w:t>
      </w:r>
      <w:r w:rsidR="00217A43">
        <w:rPr>
          <w:rFonts w:ascii="Calibri" w:hAnsi="Calibri" w:cs="Calibri"/>
          <w:sz w:val="22"/>
          <w:szCs w:val="22"/>
        </w:rPr>
        <w:t>-</w:t>
      </w:r>
      <w:r w:rsidRPr="00EB36DE">
        <w:rPr>
          <w:rFonts w:ascii="Calibri" w:hAnsi="Calibri" w:cs="Calibri"/>
          <w:sz w:val="22"/>
          <w:szCs w:val="22"/>
        </w:rPr>
        <w:t xml:space="preserve">front, </w:t>
      </w:r>
      <w:r w:rsidRPr="00EB36DE">
        <w:rPr>
          <w:rFonts w:ascii="Calibri" w:hAnsi="Calibri" w:cs="Calibri"/>
          <w:b/>
          <w:sz w:val="22"/>
          <w:szCs w:val="22"/>
        </w:rPr>
        <w:t>[NEMA</w:t>
      </w:r>
      <w:r w:rsidR="005C5EC7" w:rsidRPr="00EB36DE">
        <w:rPr>
          <w:rFonts w:ascii="Calibri" w:hAnsi="Calibri" w:cs="Calibri"/>
          <w:b/>
          <w:sz w:val="22"/>
          <w:szCs w:val="22"/>
        </w:rPr>
        <w:t xml:space="preserve"> Type</w:t>
      </w:r>
      <w:r w:rsidRPr="00EB36DE">
        <w:rPr>
          <w:rFonts w:ascii="Calibri" w:hAnsi="Calibri" w:cs="Calibri"/>
          <w:b/>
          <w:sz w:val="22"/>
          <w:szCs w:val="22"/>
        </w:rPr>
        <w:t> 1</w:t>
      </w:r>
      <w:r w:rsidRPr="00531896">
        <w:rPr>
          <w:rFonts w:ascii="Calibri" w:hAnsi="Calibri" w:cs="Calibri"/>
          <w:b/>
          <w:sz w:val="22"/>
          <w:szCs w:val="22"/>
        </w:rPr>
        <w:t>]</w:t>
      </w:r>
      <w:r w:rsidRPr="00EB36DE">
        <w:rPr>
          <w:rFonts w:ascii="Calibri" w:hAnsi="Calibri" w:cs="Calibri"/>
          <w:sz w:val="22"/>
          <w:szCs w:val="22"/>
        </w:rPr>
        <w:t xml:space="preserve"> </w:t>
      </w:r>
      <w:r w:rsidRPr="00EB36DE">
        <w:rPr>
          <w:rFonts w:ascii="Calibri" w:hAnsi="Calibri" w:cs="Calibri"/>
          <w:b/>
          <w:sz w:val="22"/>
          <w:szCs w:val="22"/>
        </w:rPr>
        <w:t>[outdoor weatherproof]</w:t>
      </w:r>
      <w:r w:rsidRPr="00EB36DE">
        <w:rPr>
          <w:rFonts w:ascii="Calibri" w:hAnsi="Calibri" w:cs="Calibri"/>
          <w:sz w:val="22"/>
          <w:szCs w:val="22"/>
        </w:rPr>
        <w:t xml:space="preserve"> construction, metal-enclosed, self-supporting</w:t>
      </w:r>
      <w:r w:rsidR="005C5EC7" w:rsidRPr="00EB36DE">
        <w:rPr>
          <w:rFonts w:ascii="Calibri" w:hAnsi="Calibri" w:cs="Calibri"/>
          <w:sz w:val="22"/>
          <w:szCs w:val="22"/>
        </w:rPr>
        <w:t xml:space="preserve"> </w:t>
      </w:r>
      <w:r w:rsidR="00BA098E">
        <w:rPr>
          <w:rFonts w:ascii="Calibri" w:hAnsi="Calibri" w:cs="Calibri"/>
          <w:sz w:val="22"/>
          <w:szCs w:val="22"/>
        </w:rPr>
        <w:t xml:space="preserve">switchboard </w:t>
      </w:r>
      <w:r w:rsidR="005C5EC7" w:rsidRPr="00EB36DE">
        <w:rPr>
          <w:rFonts w:ascii="Calibri" w:hAnsi="Calibri" w:cs="Calibri"/>
          <w:sz w:val="22"/>
          <w:szCs w:val="22"/>
        </w:rPr>
        <w:t>in compliance with UL891.</w:t>
      </w:r>
      <w:r w:rsidRPr="00EB36DE">
        <w:rPr>
          <w:rFonts w:ascii="Calibri" w:hAnsi="Calibri" w:cs="Calibri"/>
          <w:sz w:val="22"/>
          <w:szCs w:val="22"/>
        </w:rPr>
        <w:t xml:space="preserve"> </w:t>
      </w:r>
      <w:r w:rsidR="005C5EC7" w:rsidRPr="00EB36DE">
        <w:rPr>
          <w:rFonts w:ascii="Calibri" w:hAnsi="Calibri" w:cs="Calibri"/>
          <w:sz w:val="22"/>
          <w:szCs w:val="22"/>
        </w:rPr>
        <w:t xml:space="preserve"> S</w:t>
      </w:r>
      <w:r w:rsidRPr="00EB36DE">
        <w:rPr>
          <w:rFonts w:ascii="Calibri" w:hAnsi="Calibri" w:cs="Calibri"/>
          <w:sz w:val="22"/>
          <w:szCs w:val="22"/>
        </w:rPr>
        <w:t xml:space="preserve">witchboard voltage, phase, ampacity and short circuit bracing </w:t>
      </w:r>
      <w:r w:rsidR="00217A43">
        <w:rPr>
          <w:rFonts w:ascii="Calibri" w:hAnsi="Calibri" w:cs="Calibri"/>
          <w:sz w:val="22"/>
          <w:szCs w:val="22"/>
        </w:rPr>
        <w:t xml:space="preserve">is </w:t>
      </w:r>
      <w:r w:rsidR="005C5EC7" w:rsidRPr="00EB36DE">
        <w:rPr>
          <w:rFonts w:ascii="Calibri" w:hAnsi="Calibri" w:cs="Calibri"/>
          <w:sz w:val="22"/>
          <w:szCs w:val="22"/>
        </w:rPr>
        <w:t xml:space="preserve">as </w:t>
      </w:r>
      <w:r w:rsidRPr="00EB36DE">
        <w:rPr>
          <w:rFonts w:ascii="Calibri" w:hAnsi="Calibri" w:cs="Calibri"/>
          <w:sz w:val="22"/>
          <w:szCs w:val="22"/>
        </w:rPr>
        <w:t>shown</w:t>
      </w:r>
      <w:r w:rsidR="005C5EC7" w:rsidRPr="00EB36DE">
        <w:rPr>
          <w:rFonts w:ascii="Calibri" w:hAnsi="Calibri" w:cs="Calibri"/>
          <w:sz w:val="22"/>
          <w:szCs w:val="22"/>
        </w:rPr>
        <w:t xml:space="preserve"> on the drawings</w:t>
      </w:r>
      <w:r w:rsidRPr="00EB36DE">
        <w:rPr>
          <w:rFonts w:ascii="Calibri" w:hAnsi="Calibri" w:cs="Calibri"/>
          <w:sz w:val="22"/>
          <w:szCs w:val="22"/>
        </w:rPr>
        <w:t>.</w:t>
      </w:r>
    </w:p>
    <w:p w14:paraId="5949C3AF" w14:textId="44F50F1A" w:rsidR="00DD4B00" w:rsidRPr="00EB36DE" w:rsidRDefault="00DD4B00" w:rsidP="008716B4">
      <w:pPr>
        <w:pStyle w:val="Heading5"/>
        <w:tabs>
          <w:tab w:val="clear" w:pos="1170"/>
        </w:tabs>
        <w:ind w:left="1800" w:hanging="540"/>
        <w:rPr>
          <w:rFonts w:ascii="Calibri" w:hAnsi="Calibri" w:cs="Calibri"/>
          <w:sz w:val="22"/>
          <w:szCs w:val="22"/>
        </w:rPr>
      </w:pPr>
      <w:r w:rsidRPr="00EB36DE">
        <w:rPr>
          <w:rFonts w:ascii="Calibri" w:hAnsi="Calibri" w:cs="Calibri"/>
          <w:sz w:val="22"/>
          <w:szCs w:val="22"/>
        </w:rPr>
        <w:t xml:space="preserve">Switchboard shall consist of the required number of front and rear aligned vertical sections bolted together to form one metal-enclosed rigid switchboard.  The switchboard shall be designed as a free-standing board with </w:t>
      </w:r>
      <w:r w:rsidRPr="003D3B04">
        <w:rPr>
          <w:rFonts w:ascii="Calibri" w:hAnsi="Calibri" w:cs="Calibri"/>
          <w:sz w:val="22"/>
          <w:szCs w:val="22"/>
        </w:rPr>
        <w:t>front and rear access</w:t>
      </w:r>
      <w:r w:rsidRPr="00EB36DE">
        <w:rPr>
          <w:rFonts w:ascii="Calibri" w:hAnsi="Calibri" w:cs="Calibri"/>
          <w:sz w:val="22"/>
          <w:szCs w:val="22"/>
        </w:rPr>
        <w:t>.</w:t>
      </w:r>
      <w:r w:rsidR="00B10364" w:rsidRPr="00EB36DE">
        <w:rPr>
          <w:rFonts w:ascii="Calibri" w:hAnsi="Calibri" w:cs="Calibri"/>
          <w:sz w:val="22"/>
          <w:szCs w:val="22"/>
        </w:rPr>
        <w:t xml:space="preserve">  </w:t>
      </w:r>
    </w:p>
    <w:p w14:paraId="7DE4F773" w14:textId="77777777"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Switchboard shall include all protective devices and equipment as shown with necessary interconnections, instrumentation, and control wiring.  Small wiring, necessary fuse blocks, and terminal blocks within the switchboard shall be furnished.  All groups of control wires leaving the switchboard shall be furnished with terminal blocks with suitable numbering strips.</w:t>
      </w:r>
    </w:p>
    <w:p w14:paraId="53F5DFAD" w14:textId="499CCA63" w:rsidR="00DD4B00" w:rsidRPr="00EB36DE" w:rsidRDefault="00DD4B00" w:rsidP="008716B4">
      <w:pPr>
        <w:pStyle w:val="Heading5"/>
        <w:tabs>
          <w:tab w:val="clear" w:pos="1170"/>
          <w:tab w:val="left" w:pos="1710"/>
        </w:tabs>
        <w:ind w:left="1800" w:hanging="540"/>
        <w:rPr>
          <w:rFonts w:ascii="Calibri" w:hAnsi="Calibri" w:cs="Calibri"/>
          <w:sz w:val="22"/>
          <w:szCs w:val="22"/>
        </w:rPr>
      </w:pPr>
      <w:r w:rsidRPr="00EB36DE">
        <w:rPr>
          <w:rFonts w:ascii="Calibri" w:hAnsi="Calibri" w:cs="Calibri"/>
          <w:sz w:val="22"/>
          <w:szCs w:val="22"/>
        </w:rPr>
        <w:t xml:space="preserve">Switchboards shall have provisions for future expansion </w:t>
      </w:r>
      <w:r w:rsidR="00AB749D">
        <w:rPr>
          <w:rFonts w:ascii="Calibri" w:hAnsi="Calibri" w:cs="Calibri"/>
          <w:sz w:val="22"/>
          <w:szCs w:val="22"/>
        </w:rPr>
        <w:t xml:space="preserve">at a </w:t>
      </w:r>
      <w:r w:rsidR="00B10364" w:rsidRPr="00EB36DE">
        <w:rPr>
          <w:rFonts w:ascii="Calibri" w:hAnsi="Calibri" w:cs="Calibri"/>
          <w:sz w:val="22"/>
          <w:szCs w:val="22"/>
        </w:rPr>
        <w:t xml:space="preserve">minimum </w:t>
      </w:r>
      <w:r w:rsidR="00AB749D">
        <w:rPr>
          <w:rFonts w:ascii="Calibri" w:hAnsi="Calibri" w:cs="Calibri"/>
          <w:sz w:val="22"/>
          <w:szCs w:val="22"/>
        </w:rPr>
        <w:t xml:space="preserve">of </w:t>
      </w:r>
      <w:r w:rsidR="00B10364" w:rsidRPr="00EB36DE">
        <w:rPr>
          <w:rFonts w:ascii="Calibri" w:hAnsi="Calibri" w:cs="Calibri"/>
          <w:sz w:val="22"/>
          <w:szCs w:val="22"/>
        </w:rPr>
        <w:t>30</w:t>
      </w:r>
      <w:r w:rsidR="00AB749D">
        <w:rPr>
          <w:rFonts w:ascii="Calibri" w:hAnsi="Calibri" w:cs="Calibri"/>
          <w:sz w:val="22"/>
          <w:szCs w:val="22"/>
        </w:rPr>
        <w:t>%</w:t>
      </w:r>
      <w:r w:rsidR="001B0182">
        <w:rPr>
          <w:rFonts w:ascii="Calibri" w:hAnsi="Calibri" w:cs="Calibri"/>
          <w:sz w:val="22"/>
          <w:szCs w:val="22"/>
        </w:rPr>
        <w:t xml:space="preserve"> </w:t>
      </w:r>
      <w:r w:rsidR="00AB749D">
        <w:rPr>
          <w:rFonts w:ascii="Calibri" w:hAnsi="Calibri" w:cs="Calibri"/>
          <w:sz w:val="22"/>
          <w:szCs w:val="22"/>
        </w:rPr>
        <w:t>physical space and ampacity</w:t>
      </w:r>
      <w:r w:rsidRPr="00EB36DE">
        <w:rPr>
          <w:rFonts w:ascii="Calibri" w:hAnsi="Calibri" w:cs="Calibri"/>
          <w:sz w:val="22"/>
          <w:szCs w:val="22"/>
        </w:rPr>
        <w:t>.</w:t>
      </w:r>
    </w:p>
    <w:p w14:paraId="1A92D514" w14:textId="77777777" w:rsidR="00DD4B00" w:rsidRPr="00EB36DE" w:rsidRDefault="00DD4B00" w:rsidP="00331B0B">
      <w:pPr>
        <w:pStyle w:val="Heading4"/>
        <w:ind w:hanging="558"/>
        <w:rPr>
          <w:rFonts w:ascii="Calibri" w:hAnsi="Calibri" w:cs="Calibri"/>
          <w:sz w:val="22"/>
          <w:szCs w:val="22"/>
        </w:rPr>
      </w:pPr>
      <w:r w:rsidRPr="00DB3076">
        <w:rPr>
          <w:rFonts w:ascii="Calibri" w:hAnsi="Calibri" w:cs="Calibri"/>
          <w:sz w:val="22"/>
          <w:szCs w:val="22"/>
        </w:rPr>
        <w:t>Enclosure Construction</w:t>
      </w:r>
      <w:r w:rsidRPr="00EB36DE">
        <w:rPr>
          <w:rFonts w:ascii="Calibri" w:hAnsi="Calibri" w:cs="Calibri"/>
          <w:sz w:val="22"/>
          <w:szCs w:val="22"/>
        </w:rPr>
        <w:t>:  The switchboard framework shall be fabricated on a die-formed steel base or base assembly, consisting of formed steel and commercial channel welded or bolted together to rigidly support the entire shipping unit for moving on rollers and floor-mounting.  The framework shall be formed code gauge steel, rigidly welded and bolted together to support all coverplates, busing and component devices during shipment and installation.</w:t>
      </w:r>
    </w:p>
    <w:p w14:paraId="0E0522F5" w14:textId="22887A37"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NEMA</w:t>
      </w:r>
      <w:r w:rsidR="005C5EC7" w:rsidRPr="00EB36DE">
        <w:rPr>
          <w:rFonts w:ascii="Calibri" w:hAnsi="Calibri" w:cs="Calibri"/>
          <w:sz w:val="22"/>
          <w:szCs w:val="22"/>
        </w:rPr>
        <w:t xml:space="preserve"> Type</w:t>
      </w:r>
      <w:r w:rsidRPr="00EB36DE">
        <w:rPr>
          <w:rFonts w:ascii="Calibri" w:hAnsi="Calibri" w:cs="Calibri"/>
          <w:sz w:val="22"/>
          <w:szCs w:val="22"/>
        </w:rPr>
        <w:t xml:space="preserve"> 1 switchboard sections shall have an open bottom and individually removable top plates for installation and termination of conduit.  Top and bottom conduit areas shall be clearly shown and dimensioned on the shop drawings.  All front plates used for mounting meters, selector switches or other front-mounted devices shall </w:t>
      </w:r>
      <w:r w:rsidRPr="00EB36DE">
        <w:rPr>
          <w:rFonts w:ascii="Calibri" w:hAnsi="Calibri" w:cs="Calibri"/>
          <w:sz w:val="22"/>
          <w:szCs w:val="22"/>
        </w:rPr>
        <w:lastRenderedPageBreak/>
        <w:t xml:space="preserve">be hinged, with all wiring installed and laced and with flexibility at the hinged side.  All closure plates shall be screw removable and small enough </w:t>
      </w:r>
      <w:r w:rsidR="00F86EA1">
        <w:rPr>
          <w:rFonts w:ascii="Calibri" w:hAnsi="Calibri" w:cs="Calibri"/>
          <w:sz w:val="22"/>
          <w:szCs w:val="22"/>
        </w:rPr>
        <w:t xml:space="preserve">(weigh no more than 50 lbs.) </w:t>
      </w:r>
      <w:r w:rsidRPr="00EB36DE">
        <w:rPr>
          <w:rFonts w:ascii="Calibri" w:hAnsi="Calibri" w:cs="Calibri"/>
          <w:sz w:val="22"/>
          <w:szCs w:val="22"/>
        </w:rPr>
        <w:t>for easy handling by one</w:t>
      </w:r>
      <w:r w:rsidR="00F86EA1">
        <w:rPr>
          <w:rFonts w:ascii="Calibri" w:hAnsi="Calibri" w:cs="Calibri"/>
          <w:sz w:val="22"/>
          <w:szCs w:val="22"/>
        </w:rPr>
        <w:t xml:space="preserve"> person</w:t>
      </w:r>
      <w:r w:rsidRPr="00EB36DE">
        <w:rPr>
          <w:rFonts w:ascii="Calibri" w:hAnsi="Calibri" w:cs="Calibri"/>
          <w:sz w:val="22"/>
          <w:szCs w:val="22"/>
        </w:rPr>
        <w:t>.  Furnish bus stubs, factory-fabricated with unit, on top of switchboard for proper entrances and exits of busway when shown on the Drawings.</w:t>
      </w:r>
    </w:p>
    <w:p w14:paraId="761AB770" w14:textId="42B21683" w:rsidR="0003709D" w:rsidRPr="00EB36DE" w:rsidRDefault="0003709D" w:rsidP="008716B4">
      <w:pPr>
        <w:pStyle w:val="CMT"/>
        <w:ind w:left="1800" w:hanging="540"/>
      </w:pPr>
      <w:r w:rsidRPr="00EB36DE">
        <w:t>VERIFY THE FOLLOWING</w:t>
      </w:r>
    </w:p>
    <w:p w14:paraId="79FC4ADB" w14:textId="77777777" w:rsidR="00DD4B00" w:rsidRPr="00EB36DE" w:rsidRDefault="00DD4B00" w:rsidP="008716B4">
      <w:pPr>
        <w:pStyle w:val="Heading5"/>
        <w:tabs>
          <w:tab w:val="clear" w:pos="1170"/>
          <w:tab w:val="left" w:pos="1530"/>
        </w:tabs>
        <w:ind w:left="1800" w:hanging="540"/>
        <w:rPr>
          <w:rFonts w:ascii="Calibri" w:hAnsi="Calibri" w:cs="Calibri"/>
          <w:sz w:val="22"/>
          <w:szCs w:val="22"/>
        </w:rPr>
      </w:pPr>
      <w:r w:rsidRPr="00EB36DE">
        <w:rPr>
          <w:rFonts w:ascii="Calibri" w:hAnsi="Calibri" w:cs="Calibri"/>
          <w:b/>
          <w:sz w:val="22"/>
          <w:szCs w:val="22"/>
        </w:rPr>
        <w:t>[Outdoor weatherproof enclosures shall be provided for switchboard sections as scheduled or shown on the Drawings.]</w:t>
      </w:r>
      <w:r w:rsidRPr="00EB36DE">
        <w:rPr>
          <w:rFonts w:ascii="Calibri" w:hAnsi="Calibri" w:cs="Calibri"/>
          <w:sz w:val="22"/>
          <w:szCs w:val="22"/>
        </w:rPr>
        <w:t xml:space="preserve">  Furnish bus stubs, factory-fabricated with the enclosure for proper entrance and exit of busway when shown on the Drawings.</w:t>
      </w:r>
    </w:p>
    <w:p w14:paraId="5ED0A779" w14:textId="71E4709B"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 xml:space="preserve">All steel surfaces shall be chemically cleaned and treated to provide a bond between paint and metal surfaces to prevent moisture entrance and rust formation under the paint film.  The paint finish shall be </w:t>
      </w:r>
      <w:r w:rsidR="00331B0B" w:rsidRPr="00EB36DE">
        <w:rPr>
          <w:rFonts w:ascii="Calibri" w:hAnsi="Calibri" w:cs="Calibri"/>
          <w:sz w:val="22"/>
          <w:szCs w:val="22"/>
        </w:rPr>
        <w:t>manufacturer’s</w:t>
      </w:r>
      <w:r w:rsidRPr="00EB36DE">
        <w:rPr>
          <w:rFonts w:ascii="Calibri" w:hAnsi="Calibri" w:cs="Calibri"/>
          <w:sz w:val="22"/>
          <w:szCs w:val="22"/>
        </w:rPr>
        <w:t xml:space="preserve"> standard gray enamel over a rust inhibiting phosphate primer</w:t>
      </w:r>
      <w:r w:rsidR="005C5EC7" w:rsidRPr="00EB36DE">
        <w:rPr>
          <w:rFonts w:ascii="Calibri" w:hAnsi="Calibri" w:cs="Calibri"/>
          <w:sz w:val="22"/>
          <w:szCs w:val="22"/>
        </w:rPr>
        <w:t>, ANSI #49</w:t>
      </w:r>
      <w:r w:rsidRPr="00EB36DE">
        <w:rPr>
          <w:rFonts w:ascii="Calibri" w:hAnsi="Calibri" w:cs="Calibri"/>
          <w:sz w:val="22"/>
          <w:szCs w:val="22"/>
        </w:rPr>
        <w:t>.</w:t>
      </w:r>
    </w:p>
    <w:p w14:paraId="05B5A6CD" w14:textId="074C2485" w:rsidR="00DD4B00" w:rsidRPr="00EB36DE" w:rsidRDefault="00DD4B00" w:rsidP="00331B0B">
      <w:pPr>
        <w:pStyle w:val="CMT"/>
        <w:ind w:left="1260" w:hanging="540"/>
      </w:pPr>
      <w:r w:rsidRPr="00EB36DE">
        <w:t>SELECT CONDUCTOR TYPE</w:t>
      </w:r>
    </w:p>
    <w:p w14:paraId="24CCB1C8" w14:textId="31A8E2B3" w:rsidR="00DD4B00" w:rsidRPr="00EB36DE" w:rsidRDefault="00DD4B00" w:rsidP="00331B0B">
      <w:pPr>
        <w:pStyle w:val="Heading4"/>
        <w:ind w:left="1260" w:hanging="540"/>
        <w:rPr>
          <w:rFonts w:ascii="Calibri" w:hAnsi="Calibri" w:cs="Calibri"/>
          <w:sz w:val="22"/>
          <w:szCs w:val="22"/>
        </w:rPr>
      </w:pPr>
      <w:r w:rsidRPr="00DB3076">
        <w:rPr>
          <w:rFonts w:ascii="Calibri" w:hAnsi="Calibri" w:cs="Calibri"/>
          <w:sz w:val="22"/>
          <w:szCs w:val="22"/>
        </w:rPr>
        <w:t>Busing</w:t>
      </w:r>
      <w:r w:rsidRPr="00EB36DE">
        <w:rPr>
          <w:rFonts w:ascii="Calibri" w:hAnsi="Calibri" w:cs="Calibri"/>
          <w:sz w:val="22"/>
          <w:szCs w:val="22"/>
        </w:rPr>
        <w:t>:  The switchboard busing shall be silver-plated copper</w:t>
      </w:r>
      <w:r w:rsidR="005C5EC7" w:rsidRPr="00EB36DE">
        <w:rPr>
          <w:rFonts w:ascii="Calibri" w:hAnsi="Calibri" w:cs="Calibri"/>
          <w:sz w:val="22"/>
          <w:szCs w:val="22"/>
        </w:rPr>
        <w:t xml:space="preserve"> of 98 percent conductivity</w:t>
      </w:r>
      <w:r w:rsidRPr="00EB36DE">
        <w:rPr>
          <w:rFonts w:ascii="Calibri" w:hAnsi="Calibri" w:cs="Calibri"/>
          <w:sz w:val="22"/>
          <w:szCs w:val="22"/>
        </w:rPr>
        <w:t>, and of sufficient cross-sectional area to continuously conduct rated full load current with a maximum temperature rise of 65°C above an ambient temperature of 40°C.</w:t>
      </w:r>
    </w:p>
    <w:p w14:paraId="5BCD1F0B" w14:textId="0F21BAE4"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The busbars shall be rigidly braced to comply with the integrated equipment rating of the switchboard.  The main horizontal busbars between sections shall be located on the back of the switchboard to permit maximum available conduit area.  The horizontal main busbar supports, connections, and joints shall be bolted, as required, so as not to require periodic maintenance.  All bolted joints shall be bolted with medium carbon steel, zinc or cadmium-plated hardware equipped with lock washers and torqued to the manufacturer's recommended settings (usually ASTM standards).  All bolted connection</w:t>
      </w:r>
      <w:r w:rsidR="00B10364" w:rsidRPr="00EB36DE">
        <w:rPr>
          <w:rFonts w:ascii="Calibri" w:hAnsi="Calibri" w:cs="Calibri"/>
          <w:sz w:val="22"/>
          <w:szCs w:val="22"/>
        </w:rPr>
        <w:t>s shall have Belleville washers and witness torque by authority having jurisdiction.</w:t>
      </w:r>
    </w:p>
    <w:p w14:paraId="672CDD95" w14:textId="7566FD86"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Buses shall be arranged A</w:t>
      </w:r>
      <w:r w:rsidRPr="00EB36DE">
        <w:rPr>
          <w:rFonts w:ascii="Calibri" w:hAnsi="Calibri" w:cs="Calibri"/>
          <w:sz w:val="22"/>
          <w:szCs w:val="22"/>
        </w:rPr>
        <w:noBreakHyphen/>
        <w:t>B</w:t>
      </w:r>
      <w:r w:rsidRPr="00EB36DE">
        <w:rPr>
          <w:rFonts w:ascii="Calibri" w:hAnsi="Calibri" w:cs="Calibri"/>
          <w:sz w:val="22"/>
          <w:szCs w:val="22"/>
        </w:rPr>
        <w:noBreakHyphen/>
        <w:t>C, left</w:t>
      </w:r>
      <w:r w:rsidRPr="00EB36DE">
        <w:rPr>
          <w:rFonts w:ascii="Calibri" w:hAnsi="Calibri" w:cs="Calibri"/>
          <w:sz w:val="22"/>
          <w:szCs w:val="22"/>
        </w:rPr>
        <w:noBreakHyphen/>
        <w:t>to-right, top</w:t>
      </w:r>
      <w:r w:rsidRPr="00EB36DE">
        <w:rPr>
          <w:rFonts w:ascii="Calibri" w:hAnsi="Calibri" w:cs="Calibri"/>
          <w:sz w:val="22"/>
          <w:szCs w:val="22"/>
        </w:rPr>
        <w:noBreakHyphen/>
        <w:t>to-bottom, and front</w:t>
      </w:r>
      <w:r w:rsidRPr="00EB36DE">
        <w:rPr>
          <w:rFonts w:ascii="Calibri" w:hAnsi="Calibri" w:cs="Calibri"/>
          <w:sz w:val="22"/>
          <w:szCs w:val="22"/>
        </w:rPr>
        <w:noBreakHyphen/>
        <w:t>to-rear throughout.  A ground bus shall be secured to each vertical section structure and extend the entire length of the switchboard</w:t>
      </w:r>
      <w:r w:rsidR="005C5EC7" w:rsidRPr="00EB36DE">
        <w:rPr>
          <w:rFonts w:ascii="Calibri" w:hAnsi="Calibri" w:cs="Calibri"/>
          <w:sz w:val="22"/>
          <w:szCs w:val="22"/>
        </w:rPr>
        <w:t xml:space="preserve"> and size per current NEC and UL 891</w:t>
      </w:r>
      <w:r w:rsidRPr="00EB36DE">
        <w:rPr>
          <w:rFonts w:ascii="Calibri" w:hAnsi="Calibri" w:cs="Calibri"/>
          <w:sz w:val="22"/>
          <w:szCs w:val="22"/>
        </w:rPr>
        <w:t xml:space="preserve">.  Neutral busing, where installed, shall be full capacity rated, </w:t>
      </w:r>
      <w:r w:rsidR="005C5EC7" w:rsidRPr="00EB36DE">
        <w:rPr>
          <w:rFonts w:ascii="Calibri" w:hAnsi="Calibri" w:cs="Calibri"/>
          <w:sz w:val="22"/>
          <w:szCs w:val="22"/>
        </w:rPr>
        <w:t xml:space="preserve">tapered bus is not permitted, </w:t>
      </w:r>
      <w:r w:rsidRPr="00EB36DE">
        <w:rPr>
          <w:rFonts w:ascii="Calibri" w:hAnsi="Calibri" w:cs="Calibri"/>
          <w:sz w:val="22"/>
          <w:szCs w:val="22"/>
        </w:rPr>
        <w:t>unless noted otherwise.</w:t>
      </w:r>
    </w:p>
    <w:p w14:paraId="3F3D8F3F" w14:textId="7EAC48D2"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Where "space" is shown on one</w:t>
      </w:r>
      <w:r w:rsidR="00637B02">
        <w:rPr>
          <w:rFonts w:ascii="Calibri" w:hAnsi="Calibri" w:cs="Calibri"/>
          <w:sz w:val="22"/>
          <w:szCs w:val="22"/>
        </w:rPr>
        <w:t>-</w:t>
      </w:r>
      <w:r w:rsidRPr="00EB36DE">
        <w:rPr>
          <w:rFonts w:ascii="Calibri" w:hAnsi="Calibri" w:cs="Calibri"/>
          <w:sz w:val="22"/>
          <w:szCs w:val="22"/>
        </w:rPr>
        <w:t>line drawings, space shall be bused for installation of future switches sized as shown.</w:t>
      </w:r>
      <w:r w:rsidR="00B10364" w:rsidRPr="00EB36DE">
        <w:rPr>
          <w:rFonts w:ascii="Calibri" w:hAnsi="Calibri" w:cs="Calibri"/>
          <w:sz w:val="22"/>
          <w:szCs w:val="22"/>
        </w:rPr>
        <w:t xml:space="preserve">  Add spare buss fing</w:t>
      </w:r>
      <w:r w:rsidR="009405A8">
        <w:rPr>
          <w:rFonts w:ascii="Calibri" w:hAnsi="Calibri" w:cs="Calibri"/>
          <w:sz w:val="22"/>
          <w:szCs w:val="22"/>
        </w:rPr>
        <w:t>ers</w:t>
      </w:r>
      <w:r w:rsidR="00B10364" w:rsidRPr="00EB36DE">
        <w:rPr>
          <w:rFonts w:ascii="Calibri" w:hAnsi="Calibri" w:cs="Calibri"/>
          <w:sz w:val="22"/>
          <w:szCs w:val="22"/>
        </w:rPr>
        <w:t>, coordinate with maximum size of space.</w:t>
      </w:r>
    </w:p>
    <w:p w14:paraId="37AD2FDD" w14:textId="74979B84" w:rsidR="0003709D" w:rsidRPr="00EB36DE" w:rsidRDefault="0003709D" w:rsidP="008716B4">
      <w:pPr>
        <w:pStyle w:val="CMT"/>
        <w:tabs>
          <w:tab w:val="left" w:pos="1620"/>
        </w:tabs>
        <w:ind w:left="1800" w:hanging="540"/>
      </w:pPr>
      <w:r w:rsidRPr="00EB36DE">
        <w:t>VERIFY THE FOLLOWING</w:t>
      </w:r>
    </w:p>
    <w:p w14:paraId="0A12122C" w14:textId="77777777"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t>Service switchboard busing shall have lug provisions, where shown, for connection of fire pump feeders ahead of all other circuits.</w:t>
      </w:r>
    </w:p>
    <w:p w14:paraId="724FD023" w14:textId="77777777" w:rsidR="00DD4B00" w:rsidRPr="00EB36DE" w:rsidRDefault="00DD4B00" w:rsidP="00A00F9B">
      <w:pPr>
        <w:pStyle w:val="Heading4"/>
        <w:ind w:hanging="558"/>
        <w:rPr>
          <w:rFonts w:ascii="Calibri" w:hAnsi="Calibri" w:cs="Calibri"/>
          <w:sz w:val="22"/>
          <w:szCs w:val="22"/>
        </w:rPr>
      </w:pPr>
      <w:r w:rsidRPr="00DB3076">
        <w:rPr>
          <w:rFonts w:ascii="Calibri" w:hAnsi="Calibri" w:cs="Calibri"/>
          <w:sz w:val="22"/>
          <w:szCs w:val="22"/>
        </w:rPr>
        <w:t>Integrated Equipment Rating</w:t>
      </w:r>
      <w:r w:rsidRPr="00EB36DE">
        <w:rPr>
          <w:rFonts w:ascii="Calibri" w:hAnsi="Calibri" w:cs="Calibri"/>
          <w:sz w:val="22"/>
          <w:szCs w:val="22"/>
        </w:rPr>
        <w:t>:  Each switchboard, as a complete unit, shall be given a single integrated equipment rating by the manufacturer.  The integrated equipment short circuit rating shall certify that all equipment is capable of withstanding the stresses of a fault equal to that shown in RMS symmetrical amperes.  Such ratings shall have been established by actual tests by the manufacturer on similar equipment construction as the subject switchboard.  This test data shall be available and furnished, if requested, with or before the submittal of shop drawings.</w:t>
      </w:r>
    </w:p>
    <w:p w14:paraId="7AF0CAB8" w14:textId="77777777" w:rsidR="00DD4B00" w:rsidRPr="00EB36DE" w:rsidRDefault="00DD4B00" w:rsidP="00A00F9B">
      <w:pPr>
        <w:pStyle w:val="Heading4"/>
        <w:ind w:hanging="558"/>
        <w:rPr>
          <w:rFonts w:ascii="Calibri" w:hAnsi="Calibri" w:cs="Calibri"/>
          <w:sz w:val="22"/>
          <w:szCs w:val="22"/>
        </w:rPr>
      </w:pPr>
      <w:r w:rsidRPr="00DB3076">
        <w:rPr>
          <w:rFonts w:ascii="Calibri" w:hAnsi="Calibri" w:cs="Calibri"/>
          <w:sz w:val="22"/>
          <w:szCs w:val="22"/>
        </w:rPr>
        <w:t>Indicating Instruments</w:t>
      </w:r>
      <w:r w:rsidRPr="00EB36DE">
        <w:rPr>
          <w:rFonts w:ascii="Calibri" w:hAnsi="Calibri" w:cs="Calibri"/>
          <w:sz w:val="22"/>
          <w:szCs w:val="22"/>
        </w:rPr>
        <w:t>:  Provide indicating instruments as specified, scheduled or shown on the Drawings:</w:t>
      </w:r>
    </w:p>
    <w:p w14:paraId="029DE65D" w14:textId="77777777" w:rsidR="00DD4B00" w:rsidRPr="00EB36DE" w:rsidRDefault="00DD4B00" w:rsidP="008716B4">
      <w:pPr>
        <w:pStyle w:val="Heading5"/>
        <w:tabs>
          <w:tab w:val="clear" w:pos="1170"/>
          <w:tab w:val="left" w:pos="1620"/>
        </w:tabs>
        <w:ind w:left="1800" w:hanging="540"/>
        <w:rPr>
          <w:rFonts w:ascii="Calibri" w:hAnsi="Calibri" w:cs="Calibri"/>
          <w:sz w:val="22"/>
          <w:szCs w:val="22"/>
        </w:rPr>
      </w:pPr>
      <w:r w:rsidRPr="00EB36DE">
        <w:rPr>
          <w:rFonts w:ascii="Calibri" w:hAnsi="Calibri" w:cs="Calibri"/>
          <w:sz w:val="22"/>
          <w:szCs w:val="22"/>
        </w:rPr>
        <w:lastRenderedPageBreak/>
        <w:t>Current Transformers:  ANSI C57.13; 5 ampere secondary, window type, primary/secondary ratio as required; burden and accuracy consistent with connected metering and relay devices, 60 Hz.</w:t>
      </w:r>
    </w:p>
    <w:p w14:paraId="7E9B3873" w14:textId="77777777" w:rsidR="00DD4B00" w:rsidRPr="00EB36DE" w:rsidRDefault="00DD4B00" w:rsidP="008716B4">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Potential Transformers:  ANSI C57.13; 120 volt secondary, disconnecting type with integral fuse mountings, primary/secondary ratio as required; burden and accuracy consistent with connected metering and relay devices, 60 Hz.</w:t>
      </w:r>
    </w:p>
    <w:p w14:paraId="23D19C9A" w14:textId="77777777" w:rsidR="00DD4B00" w:rsidRPr="00EB36DE" w:rsidRDefault="00DD4B00" w:rsidP="008716B4">
      <w:pPr>
        <w:pStyle w:val="CMT"/>
        <w:tabs>
          <w:tab w:val="left" w:pos="1530"/>
        </w:tabs>
        <w:ind w:left="1800" w:hanging="540"/>
      </w:pPr>
      <w:r w:rsidRPr="00EB36DE">
        <w:t>SELECT</w:t>
      </w:r>
      <w:r w:rsidR="0003709D" w:rsidRPr="00EB36DE">
        <w:t>/EDIT</w:t>
      </w:r>
      <w:r w:rsidRPr="00EB36DE">
        <w:t xml:space="preserve"> </w:t>
      </w:r>
      <w:r w:rsidR="00B10364" w:rsidRPr="00EB36DE">
        <w:t>3. - 8. DIGITAL METERING.</w:t>
      </w:r>
    </w:p>
    <w:p w14:paraId="3B717E10" w14:textId="0706995A" w:rsidR="00DD4B00" w:rsidRPr="00EB36DE" w:rsidRDefault="00DD4B00" w:rsidP="008716B4">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 xml:space="preserve">Electronic Metering Device:  Provide electronic metering devices to meter the main </w:t>
      </w:r>
      <w:r w:rsidR="00B10364" w:rsidRPr="00EB36DE">
        <w:rPr>
          <w:rFonts w:ascii="Calibri" w:hAnsi="Calibri" w:cs="Calibri"/>
          <w:sz w:val="22"/>
          <w:szCs w:val="22"/>
        </w:rPr>
        <w:t>bus</w:t>
      </w:r>
      <w:r w:rsidRPr="007B55D0">
        <w:rPr>
          <w:rFonts w:ascii="Calibri" w:hAnsi="Calibri" w:cs="Calibri"/>
          <w:sz w:val="22"/>
          <w:szCs w:val="22"/>
        </w:rPr>
        <w:t xml:space="preserve"> </w:t>
      </w:r>
      <w:r w:rsidRPr="00EB36DE">
        <w:rPr>
          <w:rFonts w:ascii="Calibri" w:hAnsi="Calibri" w:cs="Calibri"/>
          <w:sz w:val="22"/>
          <w:szCs w:val="22"/>
        </w:rPr>
        <w:t xml:space="preserve">as scheduled or shown on the Drawings.  Device shall be a </w:t>
      </w:r>
      <w:r w:rsidR="005E5D14">
        <w:rPr>
          <w:rFonts w:ascii="Calibri" w:hAnsi="Calibri" w:cs="Calibri"/>
          <w:sz w:val="22"/>
          <w:szCs w:val="22"/>
        </w:rPr>
        <w:t>Shark 250 V4 meter or equivalent</w:t>
      </w:r>
      <w:r w:rsidRPr="00EB36DE">
        <w:rPr>
          <w:rFonts w:ascii="Calibri" w:hAnsi="Calibri" w:cs="Calibri"/>
          <w:sz w:val="22"/>
          <w:szCs w:val="22"/>
        </w:rPr>
        <w:t>.  The unit shall be Underwriters' Laboratory listed per UL508.</w:t>
      </w:r>
    </w:p>
    <w:p w14:paraId="0BFDF58C" w14:textId="2335CD44" w:rsidR="00DD4B00" w:rsidRPr="00EB36DE" w:rsidRDefault="00DD4B00" w:rsidP="008716B4">
      <w:pPr>
        <w:pStyle w:val="Heading6"/>
        <w:ind w:left="2070" w:hanging="270"/>
        <w:rPr>
          <w:rFonts w:ascii="Calibri" w:hAnsi="Calibri" w:cs="Calibri"/>
          <w:sz w:val="22"/>
          <w:szCs w:val="22"/>
        </w:rPr>
      </w:pPr>
      <w:r w:rsidRPr="00EB36DE">
        <w:rPr>
          <w:rFonts w:ascii="Calibri" w:hAnsi="Calibri" w:cs="Calibri"/>
          <w:sz w:val="22"/>
          <w:szCs w:val="22"/>
        </w:rPr>
        <w:t>The electronic metering device shall have a six</w:t>
      </w:r>
      <w:r w:rsidR="00637B02">
        <w:rPr>
          <w:rFonts w:ascii="Calibri" w:hAnsi="Calibri" w:cs="Calibri"/>
          <w:sz w:val="22"/>
          <w:szCs w:val="22"/>
        </w:rPr>
        <w:t>-</w:t>
      </w:r>
      <w:r w:rsidRPr="00EB36DE">
        <w:rPr>
          <w:rFonts w:ascii="Calibri" w:hAnsi="Calibri" w:cs="Calibri"/>
          <w:sz w:val="22"/>
          <w:szCs w:val="22"/>
        </w:rPr>
        <w:t>digit LED readout which will allow local display of the following electrical parameters:</w:t>
      </w:r>
    </w:p>
    <w:p w14:paraId="28C1A526"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Voltmeter, phase to phase and phase to neutral.</w:t>
      </w:r>
    </w:p>
    <w:p w14:paraId="27E95981"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Current, per phase RMS and 3</w:t>
      </w:r>
      <w:r w:rsidRPr="00EB36DE">
        <w:rPr>
          <w:rFonts w:ascii="Calibri" w:hAnsi="Calibri" w:cs="Calibri"/>
          <w:sz w:val="22"/>
          <w:szCs w:val="22"/>
        </w:rPr>
        <w:noBreakHyphen/>
        <w:t>phase average.</w:t>
      </w:r>
    </w:p>
    <w:p w14:paraId="3E1B7444"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Demand current, per phase.</w:t>
      </w:r>
    </w:p>
    <w:p w14:paraId="3E483CB4"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Power factor, per phase and 3</w:t>
      </w:r>
      <w:r w:rsidRPr="00EB36DE">
        <w:rPr>
          <w:rFonts w:ascii="Calibri" w:hAnsi="Calibri" w:cs="Calibri"/>
          <w:sz w:val="22"/>
          <w:szCs w:val="22"/>
        </w:rPr>
        <w:noBreakHyphen/>
        <w:t>phase total.</w:t>
      </w:r>
    </w:p>
    <w:p w14:paraId="744DA3B9"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Real power, 3</w:t>
      </w:r>
      <w:r w:rsidRPr="00EB36DE">
        <w:rPr>
          <w:rFonts w:ascii="Calibri" w:hAnsi="Calibri" w:cs="Calibri"/>
          <w:sz w:val="22"/>
          <w:szCs w:val="22"/>
        </w:rPr>
        <w:noBreakHyphen/>
        <w:t>phase total.</w:t>
      </w:r>
    </w:p>
    <w:p w14:paraId="618EE458"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Reactive power, 3</w:t>
      </w:r>
      <w:r w:rsidRPr="00EB36DE">
        <w:rPr>
          <w:rFonts w:ascii="Calibri" w:hAnsi="Calibri" w:cs="Calibri"/>
          <w:sz w:val="22"/>
          <w:szCs w:val="22"/>
        </w:rPr>
        <w:noBreakHyphen/>
        <w:t>phase total.</w:t>
      </w:r>
    </w:p>
    <w:p w14:paraId="41DAF2CA"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Apparent power, 3</w:t>
      </w:r>
      <w:r w:rsidRPr="00EB36DE">
        <w:rPr>
          <w:rFonts w:ascii="Calibri" w:hAnsi="Calibri" w:cs="Calibri"/>
          <w:sz w:val="22"/>
          <w:szCs w:val="22"/>
        </w:rPr>
        <w:noBreakHyphen/>
        <w:t>phase total.</w:t>
      </w:r>
    </w:p>
    <w:p w14:paraId="07A0FBAA"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Energy (MWH).</w:t>
      </w:r>
    </w:p>
    <w:p w14:paraId="45E358C9" w14:textId="77777777"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Reactive Energy (MVARH).</w:t>
      </w:r>
    </w:p>
    <w:p w14:paraId="3DD2016B" w14:textId="004E3229" w:rsidR="00DD4B00" w:rsidRPr="00EB36DE" w:rsidRDefault="00AC2D17" w:rsidP="008716B4">
      <w:pPr>
        <w:pStyle w:val="Heading7"/>
        <w:spacing w:before="60"/>
        <w:ind w:left="2160" w:hanging="90"/>
        <w:rPr>
          <w:rFonts w:ascii="Calibri" w:hAnsi="Calibri" w:cs="Calibri"/>
          <w:sz w:val="22"/>
          <w:szCs w:val="22"/>
        </w:rPr>
      </w:pPr>
      <w:r>
        <w:rPr>
          <w:rFonts w:ascii="Calibri" w:hAnsi="Calibri" w:cs="Calibri"/>
          <w:sz w:val="22"/>
          <w:szCs w:val="22"/>
        </w:rPr>
        <w:t xml:space="preserve"> </w:t>
      </w:r>
      <w:r w:rsidR="00DD4B00" w:rsidRPr="00EB36DE">
        <w:rPr>
          <w:rFonts w:ascii="Calibri" w:hAnsi="Calibri" w:cs="Calibri"/>
          <w:sz w:val="22"/>
          <w:szCs w:val="22"/>
        </w:rPr>
        <w:t>Frequency.</w:t>
      </w:r>
    </w:p>
    <w:p w14:paraId="3C8D3D03" w14:textId="207E2E9A" w:rsidR="00DD4B00" w:rsidRPr="00EB36DE" w:rsidRDefault="00AC2D17" w:rsidP="008716B4">
      <w:pPr>
        <w:pStyle w:val="Heading7"/>
        <w:spacing w:before="60"/>
        <w:ind w:left="2160" w:hanging="90"/>
        <w:rPr>
          <w:rFonts w:ascii="Calibri" w:hAnsi="Calibri" w:cs="Calibri"/>
          <w:sz w:val="22"/>
          <w:szCs w:val="22"/>
        </w:rPr>
      </w:pPr>
      <w:r>
        <w:rPr>
          <w:rFonts w:ascii="Calibri" w:hAnsi="Calibri" w:cs="Calibri"/>
          <w:sz w:val="22"/>
          <w:szCs w:val="22"/>
        </w:rPr>
        <w:t xml:space="preserve"> </w:t>
      </w:r>
      <w:r w:rsidR="00DD4B00" w:rsidRPr="00EB36DE">
        <w:rPr>
          <w:rFonts w:ascii="Calibri" w:hAnsi="Calibri" w:cs="Calibri"/>
          <w:sz w:val="22"/>
          <w:szCs w:val="22"/>
        </w:rPr>
        <w:t>Average demand real power.</w:t>
      </w:r>
    </w:p>
    <w:p w14:paraId="116A7F73" w14:textId="77777777" w:rsidR="00DD4B00" w:rsidRPr="00EB36DE" w:rsidRDefault="00DD4B00" w:rsidP="008716B4">
      <w:pPr>
        <w:pStyle w:val="Heading6"/>
        <w:ind w:left="2070" w:hanging="270"/>
        <w:rPr>
          <w:rFonts w:ascii="Calibri" w:hAnsi="Calibri" w:cs="Calibri"/>
          <w:sz w:val="22"/>
          <w:szCs w:val="22"/>
        </w:rPr>
      </w:pPr>
      <w:r w:rsidRPr="00EB36DE">
        <w:rPr>
          <w:rFonts w:ascii="Calibri" w:hAnsi="Calibri" w:cs="Calibri"/>
          <w:sz w:val="22"/>
          <w:szCs w:val="22"/>
        </w:rPr>
        <w:t>The electronic metering device shall have the following additional features and characteristics.</w:t>
      </w:r>
    </w:p>
    <w:p w14:paraId="3DA80CB5" w14:textId="4A5F905D"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Built-in communications capability which will allow multipoint communication to a remote PC via an RS</w:t>
      </w:r>
      <w:r w:rsidRPr="00EB36DE">
        <w:rPr>
          <w:rFonts w:ascii="Calibri" w:hAnsi="Calibri" w:cs="Calibri"/>
          <w:sz w:val="22"/>
          <w:szCs w:val="22"/>
        </w:rPr>
        <w:noBreakHyphen/>
        <w:t>485</w:t>
      </w:r>
      <w:r w:rsidR="00755F8A">
        <w:rPr>
          <w:rFonts w:ascii="Calibri" w:hAnsi="Calibri" w:cs="Calibri"/>
          <w:sz w:val="22"/>
          <w:szCs w:val="22"/>
        </w:rPr>
        <w:t xml:space="preserve"> </w:t>
      </w:r>
      <w:r w:rsidRPr="00EB36DE">
        <w:rPr>
          <w:rFonts w:ascii="Calibri" w:hAnsi="Calibri" w:cs="Calibri"/>
          <w:sz w:val="22"/>
          <w:szCs w:val="22"/>
        </w:rPr>
        <w:t>communications port</w:t>
      </w:r>
      <w:r w:rsidR="005E5D14">
        <w:rPr>
          <w:rFonts w:ascii="Calibri" w:hAnsi="Calibri" w:cs="Calibri"/>
          <w:sz w:val="22"/>
          <w:szCs w:val="22"/>
        </w:rPr>
        <w:t xml:space="preserve"> and TCP/IP </w:t>
      </w:r>
      <w:r w:rsidR="00F25DFF">
        <w:rPr>
          <w:rFonts w:ascii="Calibri" w:hAnsi="Calibri" w:cs="Calibri"/>
          <w:sz w:val="22"/>
          <w:szCs w:val="22"/>
        </w:rPr>
        <w:t>Ethernet</w:t>
      </w:r>
      <w:r w:rsidR="005E5D14">
        <w:rPr>
          <w:rFonts w:ascii="Calibri" w:hAnsi="Calibri" w:cs="Calibri"/>
          <w:sz w:val="22"/>
          <w:szCs w:val="22"/>
        </w:rPr>
        <w:t xml:space="preserve"> communication capability</w:t>
      </w:r>
      <w:r w:rsidRPr="00EB36DE">
        <w:rPr>
          <w:rFonts w:ascii="Calibri" w:hAnsi="Calibri" w:cs="Calibri"/>
          <w:sz w:val="22"/>
          <w:szCs w:val="22"/>
        </w:rPr>
        <w:t>.</w:t>
      </w:r>
    </w:p>
    <w:p w14:paraId="72FC62DA" w14:textId="77777777" w:rsidR="00DD4B00" w:rsidRPr="00EB36DE" w:rsidRDefault="00DD4B00" w:rsidP="008716B4">
      <w:pPr>
        <w:pStyle w:val="Heading7"/>
        <w:spacing w:before="60"/>
        <w:ind w:left="2340" w:hanging="270"/>
        <w:rPr>
          <w:rFonts w:ascii="Calibri" w:hAnsi="Calibri" w:cs="Calibri"/>
          <w:sz w:val="22"/>
          <w:szCs w:val="22"/>
        </w:rPr>
      </w:pPr>
      <w:r w:rsidRPr="00EB36DE">
        <w:rPr>
          <w:rFonts w:ascii="Calibri" w:hAnsi="Calibri" w:cs="Calibri"/>
          <w:sz w:val="22"/>
          <w:szCs w:val="22"/>
        </w:rPr>
        <w:t>Adjustable demand interval (5</w:t>
      </w:r>
      <w:r w:rsidRPr="00EB36DE">
        <w:rPr>
          <w:rFonts w:ascii="Calibri" w:hAnsi="Calibri" w:cs="Calibri"/>
          <w:sz w:val="22"/>
          <w:szCs w:val="22"/>
        </w:rPr>
        <w:noBreakHyphen/>
        <w:t>60 minutes).</w:t>
      </w:r>
    </w:p>
    <w:p w14:paraId="57694300" w14:textId="77777777" w:rsidR="00DD4B00" w:rsidRPr="00EB36DE" w:rsidRDefault="00DD4B00" w:rsidP="008716B4">
      <w:pPr>
        <w:pStyle w:val="Heading7"/>
        <w:spacing w:before="60"/>
        <w:ind w:left="2340" w:hanging="270"/>
        <w:rPr>
          <w:rFonts w:ascii="Calibri" w:hAnsi="Calibri" w:cs="Calibri"/>
          <w:sz w:val="22"/>
          <w:szCs w:val="22"/>
        </w:rPr>
      </w:pPr>
      <w:r w:rsidRPr="00EB36DE">
        <w:rPr>
          <w:rFonts w:ascii="Calibri" w:hAnsi="Calibri" w:cs="Calibri"/>
          <w:sz w:val="22"/>
          <w:szCs w:val="22"/>
        </w:rPr>
        <w:t>Nonvolatile memory for storing all historical data.</w:t>
      </w:r>
    </w:p>
    <w:p w14:paraId="7C3C2FF0" w14:textId="2271FF1F" w:rsidR="00DD4B00" w:rsidRPr="00AC2D17" w:rsidRDefault="00DD4B00" w:rsidP="008716B4">
      <w:pPr>
        <w:pStyle w:val="Heading7"/>
        <w:spacing w:before="60"/>
        <w:ind w:left="2160" w:hanging="90"/>
        <w:rPr>
          <w:rFonts w:ascii="Calibri" w:hAnsi="Calibri" w:cs="Calibri"/>
          <w:sz w:val="22"/>
          <w:szCs w:val="22"/>
        </w:rPr>
      </w:pPr>
      <w:r w:rsidRPr="00AC2D17">
        <w:rPr>
          <w:rFonts w:ascii="Calibri" w:hAnsi="Calibri" w:cs="Calibri"/>
          <w:sz w:val="22"/>
          <w:szCs w:val="22"/>
        </w:rPr>
        <w:t>A "waveform capture" function to store voltage and current waveforms in memory for analys</w:t>
      </w:r>
      <w:r w:rsidR="00AC2D17" w:rsidRPr="00AC2D17">
        <w:rPr>
          <w:rFonts w:ascii="Calibri" w:hAnsi="Calibri" w:cs="Calibri"/>
          <w:sz w:val="22"/>
          <w:szCs w:val="22"/>
        </w:rPr>
        <w:t>is via the communications port.</w:t>
      </w:r>
    </w:p>
    <w:p w14:paraId="2C07FB55" w14:textId="77777777" w:rsidR="00DD4B00" w:rsidRPr="00EB36DE" w:rsidRDefault="00DD4B00" w:rsidP="008716B4">
      <w:pPr>
        <w:pStyle w:val="Heading6"/>
        <w:ind w:left="2070" w:hanging="270"/>
        <w:rPr>
          <w:rFonts w:ascii="Calibri" w:hAnsi="Calibri" w:cs="Calibri"/>
          <w:sz w:val="22"/>
          <w:szCs w:val="22"/>
        </w:rPr>
      </w:pPr>
      <w:r w:rsidRPr="00EB36DE">
        <w:rPr>
          <w:rFonts w:ascii="Calibri" w:hAnsi="Calibri" w:cs="Calibri"/>
          <w:sz w:val="22"/>
          <w:szCs w:val="22"/>
        </w:rPr>
        <w:t>Setup of the electronic metering device shall be accomplished from the front of the device.  It shall not be necessary to open the front of the enclosure to reach rear-mounted dip-switches.  Setup parameters shall include CT ratio, PT ratio, system type (3</w:t>
      </w:r>
      <w:r w:rsidRPr="00EB36DE">
        <w:rPr>
          <w:rFonts w:ascii="Calibri" w:hAnsi="Calibri" w:cs="Calibri"/>
          <w:sz w:val="22"/>
          <w:szCs w:val="22"/>
        </w:rPr>
        <w:noBreakHyphen/>
        <w:t>wire or 4</w:t>
      </w:r>
      <w:r w:rsidRPr="00EB36DE">
        <w:rPr>
          <w:rFonts w:ascii="Calibri" w:hAnsi="Calibri" w:cs="Calibri"/>
          <w:sz w:val="22"/>
          <w:szCs w:val="22"/>
        </w:rPr>
        <w:noBreakHyphen/>
        <w:t>wire) and demand interval.</w:t>
      </w:r>
    </w:p>
    <w:p w14:paraId="4941AA25" w14:textId="10CA12E6" w:rsidR="00DD4B00" w:rsidRPr="00EB36DE" w:rsidRDefault="00DD4B00" w:rsidP="008716B4">
      <w:pPr>
        <w:pStyle w:val="Heading6"/>
        <w:ind w:left="2070" w:hanging="270"/>
        <w:rPr>
          <w:rFonts w:ascii="Calibri" w:hAnsi="Calibri" w:cs="Calibri"/>
          <w:sz w:val="22"/>
          <w:szCs w:val="22"/>
        </w:rPr>
      </w:pPr>
      <w:r w:rsidRPr="00EB36DE">
        <w:rPr>
          <w:rFonts w:ascii="Calibri" w:hAnsi="Calibri" w:cs="Calibri"/>
          <w:sz w:val="22"/>
          <w:szCs w:val="22"/>
        </w:rPr>
        <w:t>All setup and reset functions shall be key</w:t>
      </w:r>
      <w:r w:rsidR="009405A8">
        <w:rPr>
          <w:rFonts w:ascii="Calibri" w:hAnsi="Calibri" w:cs="Calibri"/>
          <w:sz w:val="22"/>
          <w:szCs w:val="22"/>
        </w:rPr>
        <w:t xml:space="preserve"> </w:t>
      </w:r>
      <w:r w:rsidRPr="00EB36DE">
        <w:rPr>
          <w:rFonts w:ascii="Calibri" w:hAnsi="Calibri" w:cs="Calibri"/>
          <w:sz w:val="22"/>
          <w:szCs w:val="22"/>
        </w:rPr>
        <w:t>switch or password protected to prevent unauthorized or accidental change of value.</w:t>
      </w:r>
    </w:p>
    <w:p w14:paraId="7729251B" w14:textId="77777777" w:rsidR="00DD4B00" w:rsidRPr="00EB36DE" w:rsidRDefault="00DD4B00" w:rsidP="008716B4">
      <w:pPr>
        <w:pStyle w:val="Heading7"/>
        <w:spacing w:before="60"/>
        <w:ind w:left="2340" w:hanging="270"/>
        <w:rPr>
          <w:rFonts w:ascii="Calibri" w:hAnsi="Calibri" w:cs="Calibri"/>
          <w:sz w:val="22"/>
          <w:szCs w:val="22"/>
        </w:rPr>
      </w:pPr>
      <w:r w:rsidRPr="00EB36DE">
        <w:rPr>
          <w:rFonts w:ascii="Calibri" w:hAnsi="Calibri" w:cs="Calibri"/>
          <w:sz w:val="22"/>
          <w:szCs w:val="22"/>
        </w:rPr>
        <w:t>The accuracy of the electronic metering device in percent of full scale for various readouts shall be as follows:</w:t>
      </w:r>
    </w:p>
    <w:p w14:paraId="00816A95" w14:textId="7FBA4B5B"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Current and voltage measurements</w:t>
      </w:r>
      <w:r w:rsidR="0003709D" w:rsidRPr="00EB36DE">
        <w:rPr>
          <w:rFonts w:ascii="Calibri" w:hAnsi="Calibri" w:cs="Calibri"/>
          <w:sz w:val="22"/>
          <w:szCs w:val="22"/>
        </w:rPr>
        <w:t xml:space="preserve"> </w:t>
      </w:r>
      <w:r w:rsidR="001B0182">
        <w:rPr>
          <w:rFonts w:ascii="Calibri" w:hAnsi="Calibri" w:cs="Calibri"/>
          <w:sz w:val="22"/>
          <w:szCs w:val="22"/>
        </w:rPr>
        <w:t>+/-</w:t>
      </w:r>
      <w:r w:rsidR="0003709D" w:rsidRPr="00EB36DE">
        <w:rPr>
          <w:rFonts w:ascii="Calibri" w:hAnsi="Calibri" w:cs="Calibri"/>
          <w:sz w:val="22"/>
          <w:szCs w:val="22"/>
        </w:rPr>
        <w:t xml:space="preserve"> </w:t>
      </w:r>
      <w:r w:rsidR="00755F8A">
        <w:rPr>
          <w:rFonts w:ascii="Calibri" w:hAnsi="Calibri" w:cs="Calibri"/>
          <w:sz w:val="22"/>
          <w:szCs w:val="22"/>
        </w:rPr>
        <w:t>0.</w:t>
      </w:r>
      <w:r w:rsidRPr="00EB36DE">
        <w:rPr>
          <w:rFonts w:ascii="Calibri" w:hAnsi="Calibri" w:cs="Calibri"/>
          <w:sz w:val="22"/>
          <w:szCs w:val="22"/>
        </w:rPr>
        <w:t>1</w:t>
      </w:r>
      <w:r w:rsidR="001B0182">
        <w:rPr>
          <w:rFonts w:ascii="Calibri" w:hAnsi="Calibri" w:cs="Calibri"/>
          <w:sz w:val="22"/>
          <w:szCs w:val="22"/>
        </w:rPr>
        <w:t xml:space="preserve"> percent</w:t>
      </w:r>
      <w:r w:rsidRPr="00EB36DE">
        <w:rPr>
          <w:rFonts w:ascii="Calibri" w:hAnsi="Calibri" w:cs="Calibri"/>
          <w:sz w:val="22"/>
          <w:szCs w:val="22"/>
        </w:rPr>
        <w:t>.</w:t>
      </w:r>
    </w:p>
    <w:p w14:paraId="7FE28DA6" w14:textId="38E6FA18"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lastRenderedPageBreak/>
        <w:t>Power and energy</w:t>
      </w:r>
      <w:r w:rsidR="0003709D" w:rsidRPr="00EB36DE">
        <w:rPr>
          <w:rFonts w:ascii="Calibri" w:hAnsi="Calibri" w:cs="Calibri"/>
          <w:sz w:val="22"/>
          <w:szCs w:val="22"/>
        </w:rPr>
        <w:t xml:space="preserve"> </w:t>
      </w:r>
      <w:r w:rsidR="001B0182">
        <w:rPr>
          <w:rFonts w:ascii="Calibri" w:hAnsi="Calibri" w:cs="Calibri"/>
          <w:sz w:val="22"/>
          <w:szCs w:val="22"/>
        </w:rPr>
        <w:t>+/-</w:t>
      </w:r>
      <w:r w:rsidR="0003709D" w:rsidRPr="00EB36DE">
        <w:rPr>
          <w:rFonts w:ascii="Calibri" w:hAnsi="Calibri" w:cs="Calibri"/>
          <w:sz w:val="22"/>
          <w:szCs w:val="22"/>
        </w:rPr>
        <w:t xml:space="preserve"> </w:t>
      </w:r>
      <w:r w:rsidR="00EE32C5">
        <w:rPr>
          <w:rFonts w:ascii="Calibri" w:hAnsi="Calibri" w:cs="Calibri"/>
          <w:sz w:val="22"/>
          <w:szCs w:val="22"/>
        </w:rPr>
        <w:t>0.</w:t>
      </w:r>
      <w:r w:rsidR="00755F8A">
        <w:rPr>
          <w:rFonts w:ascii="Calibri" w:hAnsi="Calibri" w:cs="Calibri"/>
          <w:sz w:val="22"/>
          <w:szCs w:val="22"/>
        </w:rPr>
        <w:t>15</w:t>
      </w:r>
      <w:r w:rsidR="001B0182">
        <w:rPr>
          <w:rFonts w:ascii="Calibri" w:hAnsi="Calibri" w:cs="Calibri"/>
          <w:sz w:val="22"/>
          <w:szCs w:val="22"/>
        </w:rPr>
        <w:t xml:space="preserve"> percent</w:t>
      </w:r>
      <w:r w:rsidRPr="00EB36DE">
        <w:rPr>
          <w:rFonts w:ascii="Calibri" w:hAnsi="Calibri" w:cs="Calibri"/>
          <w:sz w:val="22"/>
          <w:szCs w:val="22"/>
        </w:rPr>
        <w:t>.</w:t>
      </w:r>
    </w:p>
    <w:p w14:paraId="31610A00" w14:textId="19B0D5E0"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Frequency</w:t>
      </w:r>
      <w:r w:rsidR="0003709D" w:rsidRPr="00EB36DE">
        <w:rPr>
          <w:rFonts w:ascii="Calibri" w:hAnsi="Calibri" w:cs="Calibri"/>
          <w:sz w:val="22"/>
          <w:szCs w:val="22"/>
        </w:rPr>
        <w:t xml:space="preserve"> </w:t>
      </w:r>
      <w:r w:rsidR="001B0182">
        <w:rPr>
          <w:rFonts w:ascii="Calibri" w:hAnsi="Calibri" w:cs="Calibri"/>
          <w:sz w:val="22"/>
          <w:szCs w:val="22"/>
        </w:rPr>
        <w:t>+/-</w:t>
      </w:r>
      <w:r w:rsidR="0003709D" w:rsidRPr="00EB36DE">
        <w:rPr>
          <w:rFonts w:ascii="Calibri" w:hAnsi="Calibri" w:cs="Calibri"/>
          <w:sz w:val="22"/>
          <w:szCs w:val="22"/>
        </w:rPr>
        <w:t xml:space="preserve"> </w:t>
      </w:r>
      <w:r w:rsidR="00755F8A">
        <w:rPr>
          <w:rFonts w:ascii="Calibri" w:hAnsi="Calibri" w:cs="Calibri"/>
          <w:sz w:val="22"/>
          <w:szCs w:val="22"/>
        </w:rPr>
        <w:t>0.007</w:t>
      </w:r>
      <w:r w:rsidR="001B0182">
        <w:rPr>
          <w:rFonts w:ascii="Calibri" w:hAnsi="Calibri" w:cs="Calibri"/>
          <w:sz w:val="22"/>
          <w:szCs w:val="22"/>
        </w:rPr>
        <w:t xml:space="preserve"> percent</w:t>
      </w:r>
      <w:r w:rsidRPr="00EB36DE">
        <w:rPr>
          <w:rFonts w:ascii="Calibri" w:hAnsi="Calibri" w:cs="Calibri"/>
          <w:sz w:val="22"/>
          <w:szCs w:val="22"/>
        </w:rPr>
        <w:t>.</w:t>
      </w:r>
    </w:p>
    <w:p w14:paraId="72C96834" w14:textId="5D240298"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Power factor</w:t>
      </w:r>
      <w:r w:rsidR="0003709D" w:rsidRPr="00EB36DE">
        <w:rPr>
          <w:rFonts w:ascii="Calibri" w:hAnsi="Calibri" w:cs="Calibri"/>
          <w:sz w:val="22"/>
          <w:szCs w:val="22"/>
        </w:rPr>
        <w:t xml:space="preserve"> </w:t>
      </w:r>
      <w:r w:rsidR="001B0182">
        <w:rPr>
          <w:rFonts w:ascii="Calibri" w:hAnsi="Calibri" w:cs="Calibri"/>
          <w:sz w:val="22"/>
          <w:szCs w:val="22"/>
        </w:rPr>
        <w:t>+/-</w:t>
      </w:r>
      <w:r w:rsidR="0003709D" w:rsidRPr="00EB36DE">
        <w:rPr>
          <w:rFonts w:ascii="Calibri" w:hAnsi="Calibri" w:cs="Calibri"/>
          <w:sz w:val="22"/>
          <w:szCs w:val="22"/>
        </w:rPr>
        <w:t xml:space="preserve"> </w:t>
      </w:r>
      <w:r w:rsidR="00755F8A">
        <w:rPr>
          <w:rFonts w:ascii="Calibri" w:hAnsi="Calibri" w:cs="Calibri"/>
          <w:sz w:val="22"/>
          <w:szCs w:val="22"/>
        </w:rPr>
        <w:t>0.2</w:t>
      </w:r>
      <w:r w:rsidR="001B0182">
        <w:rPr>
          <w:rFonts w:ascii="Calibri" w:hAnsi="Calibri" w:cs="Calibri"/>
          <w:sz w:val="22"/>
          <w:szCs w:val="22"/>
        </w:rPr>
        <w:t xml:space="preserve"> percent</w:t>
      </w:r>
      <w:r w:rsidRPr="00EB36DE">
        <w:rPr>
          <w:rFonts w:ascii="Calibri" w:hAnsi="Calibri" w:cs="Calibri"/>
          <w:sz w:val="22"/>
          <w:szCs w:val="22"/>
        </w:rPr>
        <w:t>.</w:t>
      </w:r>
    </w:p>
    <w:p w14:paraId="33AF9AA9" w14:textId="70D483D4" w:rsidR="00DD4B00" w:rsidRPr="00EB36DE" w:rsidRDefault="00DD4B00" w:rsidP="008716B4">
      <w:pPr>
        <w:pStyle w:val="Heading7"/>
        <w:spacing w:before="60"/>
        <w:ind w:left="2160" w:hanging="90"/>
        <w:rPr>
          <w:rFonts w:ascii="Calibri" w:hAnsi="Calibri" w:cs="Calibri"/>
          <w:sz w:val="22"/>
          <w:szCs w:val="22"/>
        </w:rPr>
      </w:pPr>
      <w:r w:rsidRPr="00EB36DE">
        <w:rPr>
          <w:rFonts w:ascii="Calibri" w:hAnsi="Calibri" w:cs="Calibri"/>
          <w:sz w:val="22"/>
          <w:szCs w:val="22"/>
        </w:rPr>
        <w:t>Data update time</w:t>
      </w:r>
      <w:r w:rsidR="00EE62A0">
        <w:rPr>
          <w:rFonts w:ascii="Calibri" w:hAnsi="Calibri" w:cs="Calibri"/>
          <w:sz w:val="22"/>
          <w:szCs w:val="22"/>
        </w:rPr>
        <w:t xml:space="preserve"> </w:t>
      </w:r>
      <w:r w:rsidR="00755F8A">
        <w:rPr>
          <w:rFonts w:ascii="Calibri" w:hAnsi="Calibri" w:cs="Calibri"/>
          <w:sz w:val="22"/>
          <w:szCs w:val="22"/>
        </w:rPr>
        <w:t>1</w:t>
      </w:r>
      <w:r w:rsidRPr="00EB36DE">
        <w:rPr>
          <w:rFonts w:ascii="Calibri" w:hAnsi="Calibri" w:cs="Calibri"/>
          <w:sz w:val="22"/>
          <w:szCs w:val="22"/>
        </w:rPr>
        <w:t xml:space="preserve"> S</w:t>
      </w:r>
      <w:r w:rsidR="001766DA">
        <w:rPr>
          <w:rFonts w:ascii="Calibri" w:hAnsi="Calibri" w:cs="Calibri"/>
          <w:sz w:val="22"/>
          <w:szCs w:val="22"/>
        </w:rPr>
        <w:t>ec</w:t>
      </w:r>
    </w:p>
    <w:p w14:paraId="72CD2453" w14:textId="77777777" w:rsidR="00DD4B00" w:rsidRPr="00EB36DE" w:rsidRDefault="00DD4B00" w:rsidP="00A00F9B">
      <w:pPr>
        <w:pStyle w:val="Heading4"/>
        <w:ind w:hanging="558"/>
        <w:rPr>
          <w:rFonts w:ascii="Calibri" w:hAnsi="Calibri" w:cs="Calibri"/>
          <w:sz w:val="22"/>
          <w:szCs w:val="22"/>
        </w:rPr>
      </w:pPr>
      <w:r w:rsidRPr="00DB3076">
        <w:rPr>
          <w:rFonts w:ascii="Calibri" w:hAnsi="Calibri" w:cs="Calibri"/>
          <w:sz w:val="22"/>
          <w:szCs w:val="22"/>
        </w:rPr>
        <w:t>Overcurrent Devices</w:t>
      </w:r>
      <w:r w:rsidRPr="00EB36DE">
        <w:rPr>
          <w:rFonts w:ascii="Calibri" w:hAnsi="Calibri" w:cs="Calibri"/>
          <w:sz w:val="22"/>
          <w:szCs w:val="22"/>
        </w:rPr>
        <w:t>:</w:t>
      </w:r>
    </w:p>
    <w:p w14:paraId="42F789AD" w14:textId="565CB6C8" w:rsidR="0003709D" w:rsidRPr="00EB36DE" w:rsidRDefault="0003709D" w:rsidP="00DC4893">
      <w:pPr>
        <w:pStyle w:val="CMT"/>
        <w:ind w:left="1800" w:hanging="540"/>
      </w:pPr>
      <w:r w:rsidRPr="00EB36DE">
        <w:t>VERIFY THE FOLLOWING</w:t>
      </w:r>
    </w:p>
    <w:p w14:paraId="2D697FB3" w14:textId="2F9B7B30" w:rsidR="00DD4B00" w:rsidRPr="00EB36DE" w:rsidRDefault="00DD4B00" w:rsidP="00DC4893">
      <w:pPr>
        <w:pStyle w:val="Heading5"/>
        <w:tabs>
          <w:tab w:val="clear" w:pos="1170"/>
          <w:tab w:val="left" w:pos="1800"/>
        </w:tabs>
        <w:ind w:left="1800" w:hanging="540"/>
        <w:rPr>
          <w:rFonts w:ascii="Calibri" w:hAnsi="Calibri" w:cs="Calibri"/>
          <w:sz w:val="22"/>
          <w:szCs w:val="22"/>
        </w:rPr>
      </w:pPr>
      <w:r w:rsidRPr="00EB36DE">
        <w:rPr>
          <w:rFonts w:ascii="Calibri" w:hAnsi="Calibri" w:cs="Calibri"/>
          <w:sz w:val="22"/>
          <w:szCs w:val="22"/>
        </w:rPr>
        <w:t xml:space="preserve">General:  All protective devices shall be </w:t>
      </w:r>
      <w:r w:rsidRPr="003D3B04">
        <w:rPr>
          <w:rFonts w:ascii="Calibri" w:hAnsi="Calibri" w:cs="Calibri"/>
          <w:sz w:val="22"/>
          <w:szCs w:val="22"/>
        </w:rPr>
        <w:t>individually-mounted</w:t>
      </w:r>
      <w:r w:rsidRPr="00EB36DE">
        <w:rPr>
          <w:rFonts w:ascii="Calibri" w:hAnsi="Calibri" w:cs="Calibri"/>
          <w:sz w:val="22"/>
          <w:szCs w:val="22"/>
        </w:rPr>
        <w:t xml:space="preserve"> and arranged for stationary mounting.</w:t>
      </w:r>
    </w:p>
    <w:p w14:paraId="4354C54D" w14:textId="59EFB275" w:rsidR="0003709D" w:rsidRPr="00EB36DE" w:rsidRDefault="0003709D" w:rsidP="00DC4893">
      <w:pPr>
        <w:pStyle w:val="CMT"/>
        <w:ind w:left="1800" w:hanging="540"/>
      </w:pPr>
      <w:r w:rsidRPr="00EB36DE">
        <w:t>VERIFY THE FOLLOWING</w:t>
      </w:r>
    </w:p>
    <w:p w14:paraId="2621FB8F" w14:textId="5B9E10FD" w:rsidR="00DD4B00" w:rsidRPr="00EB36DE" w:rsidRDefault="00DD4B00" w:rsidP="00DC4893">
      <w:pPr>
        <w:pStyle w:val="Heading5"/>
        <w:tabs>
          <w:tab w:val="clear" w:pos="1170"/>
          <w:tab w:val="left" w:pos="1800"/>
        </w:tabs>
        <w:ind w:left="1800" w:hanging="540"/>
        <w:rPr>
          <w:rFonts w:ascii="Calibri" w:hAnsi="Calibri" w:cs="Calibri"/>
          <w:sz w:val="22"/>
          <w:szCs w:val="22"/>
        </w:rPr>
      </w:pPr>
      <w:r w:rsidRPr="00EB36DE">
        <w:rPr>
          <w:rFonts w:ascii="Calibri" w:hAnsi="Calibri" w:cs="Calibri"/>
          <w:sz w:val="22"/>
          <w:szCs w:val="22"/>
        </w:rPr>
        <w:t>Molded Case Circuit Breakers - [</w:t>
      </w:r>
      <w:r w:rsidRPr="00EB36DE">
        <w:rPr>
          <w:rFonts w:ascii="Calibri" w:hAnsi="Calibri" w:cs="Calibri"/>
          <w:b/>
          <w:sz w:val="22"/>
          <w:szCs w:val="22"/>
        </w:rPr>
        <w:t>1200 amp</w:t>
      </w:r>
      <w:r w:rsidRPr="00EB36DE">
        <w:rPr>
          <w:rFonts w:ascii="Calibri" w:hAnsi="Calibri" w:cs="Calibri"/>
          <w:sz w:val="22"/>
          <w:szCs w:val="22"/>
        </w:rPr>
        <w:t>] Frame and Larger:  Circuit breakers shall be 100</w:t>
      </w:r>
      <w:r w:rsidR="001B0182">
        <w:rPr>
          <w:rFonts w:ascii="Calibri" w:hAnsi="Calibri" w:cs="Calibri"/>
          <w:sz w:val="22"/>
          <w:szCs w:val="22"/>
        </w:rPr>
        <w:t xml:space="preserve"> percent </w:t>
      </w:r>
      <w:r w:rsidRPr="00EB36DE">
        <w:rPr>
          <w:rFonts w:ascii="Calibri" w:hAnsi="Calibri" w:cs="Calibri"/>
          <w:sz w:val="22"/>
          <w:szCs w:val="22"/>
        </w:rPr>
        <w:t>rated, 3</w:t>
      </w:r>
      <w:r w:rsidRPr="00EB36DE">
        <w:rPr>
          <w:rFonts w:ascii="Calibri" w:hAnsi="Calibri" w:cs="Calibri"/>
          <w:sz w:val="22"/>
          <w:szCs w:val="22"/>
        </w:rPr>
        <w:noBreakHyphen/>
        <w:t>pole devices with ampere rating as shown on the Drawings and additional features as listed below.</w:t>
      </w:r>
    </w:p>
    <w:p w14:paraId="00BC5599" w14:textId="77777777"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Breaker cases shall be constructed from high dielectric strength, glass-reinforced insulating material.</w:t>
      </w:r>
    </w:p>
    <w:p w14:paraId="542C8E58" w14:textId="77777777"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Breakers shall be manually operated and provided with a handle for charging a spring-loaded, quick-make quick-break mechanism.  When charged, the stored energy mechanism shall be capable of closing the breaker and still have sufficient capacity to open the breaker before recharging the mechanism.</w:t>
      </w:r>
    </w:p>
    <w:p w14:paraId="4C5DB5EA" w14:textId="77777777"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Breakers shall be stationary-mounted within the switchboard.</w:t>
      </w:r>
    </w:p>
    <w:p w14:paraId="42189F2F" w14:textId="77777777"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 xml:space="preserve">Breakers shall be equipped with a solid-state </w:t>
      </w:r>
      <w:r w:rsidR="0003709D" w:rsidRPr="00EB36DE">
        <w:rPr>
          <w:rFonts w:ascii="Calibri" w:hAnsi="Calibri" w:cs="Calibri"/>
          <w:sz w:val="22"/>
          <w:szCs w:val="22"/>
        </w:rPr>
        <w:t xml:space="preserve">programmable </w:t>
      </w:r>
      <w:r w:rsidRPr="00EB36DE">
        <w:rPr>
          <w:rFonts w:ascii="Calibri" w:hAnsi="Calibri" w:cs="Calibri"/>
          <w:sz w:val="22"/>
          <w:szCs w:val="22"/>
        </w:rPr>
        <w:t xml:space="preserve">flux shift trip device, and current sensors to control the breaker operation under overload and fault conditions.  The solid-state electronic </w:t>
      </w:r>
      <w:r w:rsidR="008B1261" w:rsidRPr="00EB36DE">
        <w:rPr>
          <w:rFonts w:ascii="Calibri" w:hAnsi="Calibri" w:cs="Calibri"/>
          <w:sz w:val="22"/>
          <w:szCs w:val="22"/>
        </w:rPr>
        <w:t xml:space="preserve">programmable </w:t>
      </w:r>
      <w:r w:rsidR="0003709D" w:rsidRPr="00EB36DE">
        <w:rPr>
          <w:rFonts w:ascii="Calibri" w:hAnsi="Calibri" w:cs="Calibri"/>
          <w:sz w:val="22"/>
          <w:szCs w:val="22"/>
        </w:rPr>
        <w:t>trip device</w:t>
      </w:r>
      <w:r w:rsidRPr="00EB36DE">
        <w:rPr>
          <w:rFonts w:ascii="Calibri" w:hAnsi="Calibri" w:cs="Calibri"/>
          <w:sz w:val="22"/>
          <w:szCs w:val="22"/>
        </w:rPr>
        <w:t xml:space="preserve"> shall have the following features and tripping functions.</w:t>
      </w:r>
    </w:p>
    <w:p w14:paraId="459FAB5C" w14:textId="77777777" w:rsidR="00DD4B00" w:rsidRPr="00EB36DE" w:rsidRDefault="00DD4B00"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current setting.</w:t>
      </w:r>
    </w:p>
    <w:p w14:paraId="197DC7BC" w14:textId="77777777" w:rsidR="00DD4B00" w:rsidRPr="00EB36DE" w:rsidRDefault="00DD4B00"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long-time delay.</w:t>
      </w:r>
    </w:p>
    <w:p w14:paraId="09642C93" w14:textId="77777777" w:rsidR="00DD4B00" w:rsidRPr="00EB36DE" w:rsidRDefault="00DD4B00"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instantaneous pick</w:t>
      </w:r>
      <w:r w:rsidRPr="00EB36DE">
        <w:rPr>
          <w:rFonts w:ascii="Calibri" w:hAnsi="Calibri" w:cs="Calibri"/>
          <w:sz w:val="22"/>
          <w:szCs w:val="22"/>
        </w:rPr>
        <w:noBreakHyphen/>
        <w:t>up.</w:t>
      </w:r>
    </w:p>
    <w:p w14:paraId="630EBC7F" w14:textId="77777777" w:rsidR="00DD4B00" w:rsidRPr="00EB36DE" w:rsidRDefault="00DD4B00"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short time delay.</w:t>
      </w:r>
    </w:p>
    <w:p w14:paraId="47623DB6" w14:textId="77777777" w:rsidR="00DD4B00" w:rsidRPr="00EB36DE" w:rsidRDefault="00DD4B00"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short time pick</w:t>
      </w:r>
      <w:r w:rsidRPr="00EB36DE">
        <w:rPr>
          <w:rFonts w:ascii="Calibri" w:hAnsi="Calibri" w:cs="Calibri"/>
          <w:sz w:val="22"/>
          <w:szCs w:val="22"/>
        </w:rPr>
        <w:noBreakHyphen/>
        <w:t>up.</w:t>
      </w:r>
    </w:p>
    <w:p w14:paraId="1EE64656" w14:textId="77777777" w:rsidR="008B1261" w:rsidRPr="00EB36DE" w:rsidRDefault="00F66D6C"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ground fault delay.</w:t>
      </w:r>
      <w:r w:rsidR="008B1261" w:rsidRPr="00EB36DE">
        <w:rPr>
          <w:rFonts w:ascii="Calibri" w:hAnsi="Calibri" w:cs="Calibri"/>
          <w:sz w:val="22"/>
          <w:szCs w:val="22"/>
        </w:rPr>
        <w:t xml:space="preserve"> </w:t>
      </w:r>
    </w:p>
    <w:p w14:paraId="03251535" w14:textId="77777777" w:rsidR="008B1261" w:rsidRPr="00EB36DE" w:rsidRDefault="00F66D6C" w:rsidP="00DC4893">
      <w:pPr>
        <w:pStyle w:val="Heading7"/>
        <w:spacing w:before="60"/>
        <w:ind w:left="2160" w:hanging="90"/>
        <w:rPr>
          <w:rFonts w:ascii="Calibri" w:hAnsi="Calibri" w:cs="Calibri"/>
          <w:sz w:val="22"/>
          <w:szCs w:val="22"/>
        </w:rPr>
      </w:pPr>
      <w:r w:rsidRPr="00EB36DE">
        <w:rPr>
          <w:rFonts w:ascii="Calibri" w:hAnsi="Calibri" w:cs="Calibri"/>
          <w:sz w:val="22"/>
          <w:szCs w:val="22"/>
        </w:rPr>
        <w:t>Adjustable ground fault pick</w:t>
      </w:r>
      <w:r w:rsidRPr="00EB36DE">
        <w:rPr>
          <w:rFonts w:ascii="Calibri" w:hAnsi="Calibri" w:cs="Calibri"/>
          <w:sz w:val="22"/>
          <w:szCs w:val="22"/>
        </w:rPr>
        <w:noBreakHyphen/>
        <w:t>up.</w:t>
      </w:r>
      <w:r w:rsidR="008B1261" w:rsidRPr="00EB36DE">
        <w:rPr>
          <w:rFonts w:ascii="Calibri" w:hAnsi="Calibri" w:cs="Calibri"/>
          <w:sz w:val="22"/>
          <w:szCs w:val="22"/>
        </w:rPr>
        <w:t xml:space="preserve"> </w:t>
      </w:r>
    </w:p>
    <w:p w14:paraId="40AB3C10" w14:textId="4FCAC9B9"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 xml:space="preserve">Breakers shall have a minimum symmetrical interrupting rating of </w:t>
      </w:r>
      <w:r w:rsidRPr="003D3B04">
        <w:rPr>
          <w:rFonts w:ascii="Calibri" w:hAnsi="Calibri" w:cs="Calibri"/>
          <w:sz w:val="22"/>
          <w:szCs w:val="22"/>
        </w:rPr>
        <w:t>65,000 amperes</w:t>
      </w:r>
      <w:r w:rsidRPr="00EB36DE">
        <w:rPr>
          <w:rFonts w:ascii="Calibri" w:hAnsi="Calibri" w:cs="Calibri"/>
          <w:sz w:val="22"/>
          <w:szCs w:val="22"/>
        </w:rPr>
        <w:t xml:space="preserve"> or as scheduled or shown on the Drawings.</w:t>
      </w:r>
    </w:p>
    <w:p w14:paraId="042C194B" w14:textId="77777777" w:rsidR="00DD4B00" w:rsidRPr="00EB36DE" w:rsidRDefault="00DD4B00" w:rsidP="00DC4893">
      <w:pPr>
        <w:pStyle w:val="Heading6"/>
        <w:ind w:left="2070" w:hanging="270"/>
        <w:rPr>
          <w:rFonts w:ascii="Calibri" w:hAnsi="Calibri" w:cs="Calibri"/>
          <w:sz w:val="22"/>
          <w:szCs w:val="22"/>
        </w:rPr>
      </w:pPr>
      <w:r w:rsidRPr="00EB36DE">
        <w:rPr>
          <w:rFonts w:ascii="Calibri" w:hAnsi="Calibri" w:cs="Calibri"/>
          <w:sz w:val="22"/>
          <w:szCs w:val="22"/>
        </w:rPr>
        <w:t>Breakers shall be equipped with a factory-installed padlock option over the "OFF" button to prevent charging the mechanism or closing the breaker.</w:t>
      </w:r>
    </w:p>
    <w:p w14:paraId="2AD316CF" w14:textId="158239DC" w:rsidR="0003709D" w:rsidRPr="00EB36DE" w:rsidRDefault="0003709D" w:rsidP="00B8495A">
      <w:pPr>
        <w:pStyle w:val="CMT"/>
        <w:ind w:left="1800" w:hanging="540"/>
      </w:pPr>
      <w:r w:rsidRPr="00EB36DE">
        <w:t>VERIFY THE FOLLOWING</w:t>
      </w:r>
    </w:p>
    <w:p w14:paraId="7F1EBE64" w14:textId="4A249F08" w:rsidR="00DD4B00" w:rsidRPr="00EB36DE" w:rsidRDefault="00DD4B00" w:rsidP="00B8495A">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 xml:space="preserve">Molded Case Circuit Breakers - </w:t>
      </w:r>
      <w:r w:rsidRPr="00EB36DE">
        <w:rPr>
          <w:rFonts w:ascii="Calibri" w:hAnsi="Calibri" w:cs="Calibri"/>
          <w:b/>
          <w:sz w:val="22"/>
          <w:szCs w:val="22"/>
        </w:rPr>
        <w:t>[800 amp]</w:t>
      </w:r>
      <w:r w:rsidRPr="00EB36DE">
        <w:rPr>
          <w:rFonts w:ascii="Calibri" w:hAnsi="Calibri" w:cs="Calibri"/>
          <w:sz w:val="22"/>
          <w:szCs w:val="22"/>
        </w:rPr>
        <w:t xml:space="preserve"> Frame and Smaller:  Circuit breakers shall be </w:t>
      </w:r>
      <w:r w:rsidRPr="003D3B04">
        <w:rPr>
          <w:rFonts w:ascii="Calibri" w:hAnsi="Calibri" w:cs="Calibri"/>
          <w:sz w:val="22"/>
          <w:szCs w:val="22"/>
        </w:rPr>
        <w:t>100</w:t>
      </w:r>
      <w:r w:rsidR="001B0182">
        <w:rPr>
          <w:rFonts w:ascii="Calibri" w:hAnsi="Calibri" w:cs="Calibri"/>
          <w:sz w:val="22"/>
          <w:szCs w:val="22"/>
        </w:rPr>
        <w:t xml:space="preserve"> percent</w:t>
      </w:r>
      <w:r w:rsidRPr="00EB36DE">
        <w:rPr>
          <w:rFonts w:ascii="Calibri" w:hAnsi="Calibri" w:cs="Calibri"/>
          <w:sz w:val="22"/>
          <w:szCs w:val="22"/>
        </w:rPr>
        <w:t xml:space="preserve"> rated, 3</w:t>
      </w:r>
      <w:r w:rsidRPr="00EB36DE">
        <w:rPr>
          <w:rFonts w:ascii="Calibri" w:hAnsi="Calibri" w:cs="Calibri"/>
          <w:sz w:val="22"/>
          <w:szCs w:val="22"/>
        </w:rPr>
        <w:noBreakHyphen/>
        <w:t>pole devices with ampere rating as shown on the Drawings and additional features as listed below.</w:t>
      </w:r>
    </w:p>
    <w:p w14:paraId="597AEF33" w14:textId="77777777" w:rsidR="00DD4B00" w:rsidRPr="00EB36DE" w:rsidRDefault="00DD4B00" w:rsidP="00B8495A">
      <w:pPr>
        <w:pStyle w:val="Heading6"/>
        <w:ind w:left="2070" w:hanging="270"/>
        <w:rPr>
          <w:rFonts w:ascii="Calibri" w:hAnsi="Calibri" w:cs="Calibri"/>
          <w:sz w:val="22"/>
          <w:szCs w:val="22"/>
        </w:rPr>
      </w:pPr>
      <w:r w:rsidRPr="00EB36DE">
        <w:rPr>
          <w:rFonts w:ascii="Calibri" w:hAnsi="Calibri" w:cs="Calibri"/>
          <w:sz w:val="22"/>
          <w:szCs w:val="22"/>
        </w:rPr>
        <w:t>Breakers shall be constructed of a molded case design.</w:t>
      </w:r>
    </w:p>
    <w:p w14:paraId="5C374E85" w14:textId="77777777" w:rsidR="00DD4B00" w:rsidRPr="00EB36DE" w:rsidRDefault="00DD4B00" w:rsidP="00B8495A">
      <w:pPr>
        <w:pStyle w:val="Heading6"/>
        <w:ind w:left="2070" w:hanging="270"/>
        <w:rPr>
          <w:rFonts w:ascii="Calibri" w:hAnsi="Calibri" w:cs="Calibri"/>
          <w:sz w:val="22"/>
          <w:szCs w:val="22"/>
        </w:rPr>
      </w:pPr>
      <w:r w:rsidRPr="00EB36DE">
        <w:rPr>
          <w:rFonts w:ascii="Calibri" w:hAnsi="Calibri" w:cs="Calibri"/>
          <w:sz w:val="22"/>
          <w:szCs w:val="22"/>
        </w:rPr>
        <w:t>Breakers shall be stationary-mounted within the switchboard.</w:t>
      </w:r>
    </w:p>
    <w:p w14:paraId="50CC19BC" w14:textId="0AA70256" w:rsidR="00DD4B00" w:rsidRPr="00EB36DE" w:rsidRDefault="00DD4B00" w:rsidP="00B8495A">
      <w:pPr>
        <w:pStyle w:val="Heading6"/>
        <w:ind w:left="2070" w:hanging="270"/>
        <w:rPr>
          <w:rFonts w:ascii="Calibri" w:hAnsi="Calibri" w:cs="Calibri"/>
          <w:sz w:val="22"/>
          <w:szCs w:val="22"/>
        </w:rPr>
      </w:pPr>
      <w:r w:rsidRPr="00EB36DE">
        <w:rPr>
          <w:rFonts w:ascii="Calibri" w:hAnsi="Calibri" w:cs="Calibri"/>
          <w:sz w:val="22"/>
          <w:szCs w:val="22"/>
        </w:rPr>
        <w:t xml:space="preserve">Breakers shall be equipped with a solid-state </w:t>
      </w:r>
      <w:r w:rsidR="0003709D" w:rsidRPr="00EB36DE">
        <w:rPr>
          <w:rFonts w:ascii="Calibri" w:hAnsi="Calibri" w:cs="Calibri"/>
          <w:sz w:val="22"/>
          <w:szCs w:val="22"/>
        </w:rPr>
        <w:t xml:space="preserve">programmable </w:t>
      </w:r>
      <w:r w:rsidRPr="00EB36DE">
        <w:rPr>
          <w:rFonts w:ascii="Calibri" w:hAnsi="Calibri" w:cs="Calibri"/>
          <w:sz w:val="22"/>
          <w:szCs w:val="22"/>
        </w:rPr>
        <w:t>flux shift trip device, and current sensors to control the breaker operation under overload</w:t>
      </w:r>
      <w:r w:rsidR="00730375">
        <w:rPr>
          <w:rFonts w:ascii="Calibri" w:hAnsi="Calibri" w:cs="Calibri"/>
          <w:sz w:val="22"/>
          <w:szCs w:val="22"/>
        </w:rPr>
        <w:t>, ground</w:t>
      </w:r>
      <w:r w:rsidRPr="00EB36DE">
        <w:rPr>
          <w:rFonts w:ascii="Calibri" w:hAnsi="Calibri" w:cs="Calibri"/>
          <w:sz w:val="22"/>
          <w:szCs w:val="22"/>
        </w:rPr>
        <w:t xml:space="preserve"> and </w:t>
      </w:r>
      <w:r w:rsidR="00730375">
        <w:rPr>
          <w:rFonts w:ascii="Calibri" w:hAnsi="Calibri" w:cs="Calibri"/>
          <w:sz w:val="22"/>
          <w:szCs w:val="22"/>
        </w:rPr>
        <w:t xml:space="preserve">phase </w:t>
      </w:r>
      <w:r w:rsidRPr="00EB36DE">
        <w:rPr>
          <w:rFonts w:ascii="Calibri" w:hAnsi="Calibri" w:cs="Calibri"/>
          <w:sz w:val="22"/>
          <w:szCs w:val="22"/>
        </w:rPr>
        <w:lastRenderedPageBreak/>
        <w:t xml:space="preserve">fault conditions.  The solid-state electronic </w:t>
      </w:r>
      <w:r w:rsidR="0061040A" w:rsidRPr="00EB36DE">
        <w:rPr>
          <w:rFonts w:ascii="Calibri" w:hAnsi="Calibri" w:cs="Calibri"/>
          <w:sz w:val="22"/>
          <w:szCs w:val="22"/>
        </w:rPr>
        <w:t>programmable</w:t>
      </w:r>
      <w:r w:rsidR="0003709D" w:rsidRPr="00EB36DE">
        <w:rPr>
          <w:rFonts w:ascii="Calibri" w:hAnsi="Calibri" w:cs="Calibri"/>
          <w:sz w:val="22"/>
          <w:szCs w:val="22"/>
        </w:rPr>
        <w:t xml:space="preserve"> trip device </w:t>
      </w:r>
      <w:r w:rsidRPr="00EB36DE">
        <w:rPr>
          <w:rFonts w:ascii="Calibri" w:hAnsi="Calibri" w:cs="Calibri"/>
          <w:sz w:val="22"/>
          <w:szCs w:val="22"/>
        </w:rPr>
        <w:t>shall have the following features and tripping functions.</w:t>
      </w:r>
    </w:p>
    <w:p w14:paraId="41041DD5"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current setting.</w:t>
      </w:r>
    </w:p>
    <w:p w14:paraId="55F95ABB"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long-time delay.</w:t>
      </w:r>
    </w:p>
    <w:p w14:paraId="5A1A966B"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instantaneous pick</w:t>
      </w:r>
      <w:r w:rsidRPr="00EB36DE">
        <w:rPr>
          <w:rFonts w:ascii="Calibri" w:hAnsi="Calibri" w:cs="Calibri"/>
          <w:sz w:val="22"/>
          <w:szCs w:val="22"/>
        </w:rPr>
        <w:noBreakHyphen/>
        <w:t>up.</w:t>
      </w:r>
    </w:p>
    <w:p w14:paraId="49096295"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short time delay.</w:t>
      </w:r>
    </w:p>
    <w:p w14:paraId="0817D48F"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short time pick</w:t>
      </w:r>
      <w:r w:rsidRPr="00EB36DE">
        <w:rPr>
          <w:rFonts w:ascii="Calibri" w:hAnsi="Calibri" w:cs="Calibri"/>
          <w:sz w:val="22"/>
          <w:szCs w:val="22"/>
        </w:rPr>
        <w:noBreakHyphen/>
        <w:t>up.</w:t>
      </w:r>
    </w:p>
    <w:p w14:paraId="1542310B" w14:textId="77777777" w:rsidR="00DD4B00" w:rsidRPr="00EB36DE" w:rsidRDefault="00F66D6C" w:rsidP="00B8495A">
      <w:pPr>
        <w:pStyle w:val="Heading7"/>
        <w:spacing w:before="60"/>
        <w:ind w:left="2160" w:hanging="90"/>
        <w:rPr>
          <w:rFonts w:ascii="Calibri" w:hAnsi="Calibri" w:cs="Calibri"/>
          <w:sz w:val="22"/>
          <w:szCs w:val="22"/>
        </w:rPr>
      </w:pPr>
      <w:r w:rsidRPr="00EB36DE">
        <w:rPr>
          <w:rFonts w:ascii="Calibri" w:hAnsi="Calibri" w:cs="Calibri"/>
          <w:sz w:val="22"/>
          <w:szCs w:val="22"/>
        </w:rPr>
        <w:t>Adjustable ground fault delay.</w:t>
      </w:r>
      <w:r w:rsidR="00DD4B00" w:rsidRPr="00EB36DE">
        <w:rPr>
          <w:rFonts w:ascii="Calibri" w:hAnsi="Calibri" w:cs="Calibri"/>
          <w:sz w:val="22"/>
          <w:szCs w:val="22"/>
        </w:rPr>
        <w:t xml:space="preserve"> </w:t>
      </w:r>
    </w:p>
    <w:p w14:paraId="2760243A" w14:textId="77777777" w:rsidR="00DD4B00" w:rsidRPr="00EB36DE" w:rsidRDefault="00DD4B00" w:rsidP="00B8495A">
      <w:pPr>
        <w:pStyle w:val="Heading7"/>
        <w:spacing w:before="60"/>
        <w:ind w:left="2160" w:hanging="90"/>
        <w:rPr>
          <w:rFonts w:ascii="Calibri" w:hAnsi="Calibri" w:cs="Calibri"/>
          <w:sz w:val="22"/>
          <w:szCs w:val="22"/>
        </w:rPr>
      </w:pPr>
      <w:r w:rsidRPr="00EB36DE">
        <w:rPr>
          <w:rFonts w:ascii="Calibri" w:hAnsi="Calibri" w:cs="Calibri"/>
          <w:sz w:val="22"/>
          <w:szCs w:val="22"/>
        </w:rPr>
        <w:t>A</w:t>
      </w:r>
      <w:r w:rsidR="00F66D6C" w:rsidRPr="00EB36DE">
        <w:rPr>
          <w:rFonts w:ascii="Calibri" w:hAnsi="Calibri" w:cs="Calibri"/>
          <w:sz w:val="22"/>
          <w:szCs w:val="22"/>
        </w:rPr>
        <w:t>djustable ground fault pick</w:t>
      </w:r>
      <w:r w:rsidR="00F66D6C" w:rsidRPr="00EB36DE">
        <w:rPr>
          <w:rFonts w:ascii="Calibri" w:hAnsi="Calibri" w:cs="Calibri"/>
          <w:sz w:val="22"/>
          <w:szCs w:val="22"/>
        </w:rPr>
        <w:noBreakHyphen/>
        <w:t>up.</w:t>
      </w:r>
    </w:p>
    <w:p w14:paraId="2E5A8583" w14:textId="66F532F6" w:rsidR="00DD4B00" w:rsidRPr="00EB36DE" w:rsidRDefault="00DD4B00" w:rsidP="0000619F">
      <w:pPr>
        <w:pStyle w:val="Heading6"/>
        <w:ind w:left="2070" w:hanging="270"/>
        <w:rPr>
          <w:rFonts w:ascii="Calibri" w:hAnsi="Calibri" w:cs="Calibri"/>
          <w:sz w:val="22"/>
          <w:szCs w:val="22"/>
        </w:rPr>
      </w:pPr>
      <w:r w:rsidRPr="00EB36DE">
        <w:rPr>
          <w:rFonts w:ascii="Calibri" w:hAnsi="Calibri" w:cs="Calibri"/>
          <w:sz w:val="22"/>
          <w:szCs w:val="22"/>
        </w:rPr>
        <w:t xml:space="preserve">Breakers shall have a minimum symmetrical interrupting rating of </w:t>
      </w:r>
      <w:r w:rsidRPr="003D3B04">
        <w:rPr>
          <w:rFonts w:ascii="Calibri" w:hAnsi="Calibri" w:cs="Calibri"/>
          <w:sz w:val="22"/>
          <w:szCs w:val="22"/>
        </w:rPr>
        <w:t>65,000 amperes</w:t>
      </w:r>
      <w:r w:rsidRPr="00EB36DE">
        <w:rPr>
          <w:rFonts w:ascii="Calibri" w:hAnsi="Calibri" w:cs="Calibri"/>
          <w:sz w:val="22"/>
          <w:szCs w:val="22"/>
        </w:rPr>
        <w:t xml:space="preserve"> or as scheduled or shown on the Drawings.</w:t>
      </w:r>
    </w:p>
    <w:p w14:paraId="61C0AE28" w14:textId="77777777" w:rsidR="00DD4B00" w:rsidRPr="00EB36DE" w:rsidRDefault="00DD4B00" w:rsidP="0000619F">
      <w:pPr>
        <w:pStyle w:val="Heading6"/>
        <w:ind w:left="2070" w:hanging="270"/>
        <w:rPr>
          <w:rFonts w:ascii="Calibri" w:hAnsi="Calibri" w:cs="Calibri"/>
          <w:sz w:val="22"/>
          <w:szCs w:val="22"/>
        </w:rPr>
      </w:pPr>
      <w:r w:rsidRPr="00EB36DE">
        <w:rPr>
          <w:rFonts w:ascii="Calibri" w:hAnsi="Calibri" w:cs="Calibri"/>
          <w:sz w:val="22"/>
          <w:szCs w:val="22"/>
        </w:rPr>
        <w:t>Breakers shall be equipped with a factory-installed padlock option over the breaker handle to prevent closing the breaker.</w:t>
      </w:r>
    </w:p>
    <w:p w14:paraId="37E61DE2" w14:textId="2BD4B1EE" w:rsidR="0003709D" w:rsidRPr="00EB36DE" w:rsidRDefault="0003709D" w:rsidP="0000619F">
      <w:pPr>
        <w:pStyle w:val="CMT"/>
        <w:ind w:left="1800" w:hanging="540"/>
      </w:pPr>
      <w:r w:rsidRPr="00EB36DE">
        <w:t>VERIFY THE FOLLOWING</w:t>
      </w:r>
    </w:p>
    <w:p w14:paraId="1215296B" w14:textId="2CBD6283" w:rsidR="00DD4B00" w:rsidRPr="00EB36DE" w:rsidRDefault="00DD4B00" w:rsidP="0000619F">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Bolted Pressure Contact Switches:  Main switches and branch switches 1200 amperes and larger shall be fusible bolted pressure contact switches with ratings as shown.  The switches shall be dead front type with a fuse door interlock and provisions for padlocking in the open position with at least three padlocks.  The bolted contacts shall firmly bolt the movable blades to both the top and bottom stationary contacts.  The switch shall have a quick</w:t>
      </w:r>
      <w:r w:rsidRPr="00EB36DE">
        <w:rPr>
          <w:rFonts w:ascii="Calibri" w:hAnsi="Calibri" w:cs="Calibri"/>
          <w:sz w:val="22"/>
          <w:szCs w:val="22"/>
        </w:rPr>
        <w:noBreakHyphen/>
        <w:t>make quick-break mechanism.  Easily replaceable stationary arc tips and arc</w:t>
      </w:r>
      <w:r w:rsidR="005C5EC7" w:rsidRPr="00EB36DE">
        <w:rPr>
          <w:rFonts w:ascii="Calibri" w:hAnsi="Calibri" w:cs="Calibri"/>
          <w:sz w:val="22"/>
          <w:szCs w:val="22"/>
        </w:rPr>
        <w:t xml:space="preserve"> </w:t>
      </w:r>
      <w:r w:rsidRPr="00EB36DE">
        <w:rPr>
          <w:rFonts w:ascii="Calibri" w:hAnsi="Calibri" w:cs="Calibri"/>
          <w:sz w:val="22"/>
          <w:szCs w:val="22"/>
        </w:rPr>
        <w:t>chambers shall be used.  The switch shall be capable of opening and closing into a fault of six times current-rating in accordance with UL requirements.  Bolted pressure switches shall be 100</w:t>
      </w:r>
      <w:r w:rsidR="001B0182">
        <w:rPr>
          <w:rFonts w:ascii="Calibri" w:hAnsi="Calibri" w:cs="Calibri"/>
          <w:sz w:val="22"/>
          <w:szCs w:val="22"/>
        </w:rPr>
        <w:t xml:space="preserve"> percent</w:t>
      </w:r>
      <w:r w:rsidRPr="00EB36DE">
        <w:rPr>
          <w:rFonts w:ascii="Calibri" w:hAnsi="Calibri" w:cs="Calibri"/>
          <w:sz w:val="22"/>
          <w:szCs w:val="22"/>
        </w:rPr>
        <w:t xml:space="preserve"> rated when installed in switchboard enclosure.  Switches shall be charge-before-close with an electric trip.  Electric trip shall be closed only after the opening spring has been charged ready for opening by electric trip solenoid or manual pushbutton.  Provide primary and secondary fused control power transformer for electric trip.  </w:t>
      </w:r>
      <w:r w:rsidRPr="00EB36DE">
        <w:rPr>
          <w:rFonts w:ascii="Calibri" w:hAnsi="Calibri" w:cs="Calibri"/>
          <w:b/>
          <w:sz w:val="22"/>
          <w:szCs w:val="22"/>
        </w:rPr>
        <w:t>[Main and branch switches shall be provided with blown fuse protection for use with the electric trip.]</w:t>
      </w:r>
      <w:r w:rsidRPr="00EB36DE">
        <w:rPr>
          <w:rFonts w:ascii="Calibri" w:hAnsi="Calibri" w:cs="Calibri"/>
          <w:sz w:val="22"/>
          <w:szCs w:val="22"/>
        </w:rPr>
        <w:t xml:space="preserve">  A blown fuse indicator light shall be provided.</w:t>
      </w:r>
    </w:p>
    <w:p w14:paraId="50E297D5" w14:textId="552FD18D" w:rsidR="0003709D" w:rsidRPr="00EB36DE" w:rsidRDefault="0003709D" w:rsidP="0000619F">
      <w:pPr>
        <w:pStyle w:val="CMT"/>
        <w:ind w:left="1800" w:hanging="540"/>
      </w:pPr>
      <w:r w:rsidRPr="00EB36DE">
        <w:t>VERIFY THE FOLLOWING</w:t>
      </w:r>
    </w:p>
    <w:p w14:paraId="1FE7956E" w14:textId="77777777" w:rsidR="00DD4B00" w:rsidRPr="00EB36DE" w:rsidRDefault="00DD4B00" w:rsidP="0000619F">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Fusible Switches:  Branch switches 800 amperes and smaller shall be quick-make quick-break fusible switches with ratings as shown.  Each switch shall be enclosed in a separate steel enclosure.  The enclosure shall employ a hinged cover for access to the fuses.  Cover shall be interlocked with the operating handle to prevent opening the cover when the switch is in the "ON" position.  This interlock shall be constructed so that it can be over-ridden for testing fuses without interrupting service.  Switches shall have padlocking provisions in the "OFF" position.  Switches shall include positive pressure rejection type fuse clips for use with UL Class R fuses and be UL</w:t>
      </w:r>
      <w:r w:rsidRPr="00EB36DE">
        <w:rPr>
          <w:rFonts w:ascii="Calibri" w:hAnsi="Calibri" w:cs="Calibri"/>
          <w:sz w:val="22"/>
          <w:szCs w:val="22"/>
        </w:rPr>
        <w:noBreakHyphen/>
        <w:t>labeled for 200,000 AIC.  Fuses larger than 600 ampere shall be Class "L" bolt</w:t>
      </w:r>
      <w:r w:rsidRPr="00EB36DE">
        <w:rPr>
          <w:rFonts w:ascii="Calibri" w:hAnsi="Calibri" w:cs="Calibri"/>
          <w:sz w:val="22"/>
          <w:szCs w:val="22"/>
        </w:rPr>
        <w:noBreakHyphen/>
        <w:t>in.</w:t>
      </w:r>
    </w:p>
    <w:p w14:paraId="125C68A4" w14:textId="77777777" w:rsidR="00DD4B00" w:rsidRPr="00EB36DE" w:rsidRDefault="00DD4B00" w:rsidP="0061040A">
      <w:pPr>
        <w:pStyle w:val="Heading4"/>
        <w:ind w:hanging="558"/>
        <w:rPr>
          <w:rFonts w:ascii="Calibri" w:hAnsi="Calibri" w:cs="Calibri"/>
          <w:sz w:val="22"/>
          <w:szCs w:val="22"/>
        </w:rPr>
      </w:pPr>
      <w:r w:rsidRPr="00DB3076">
        <w:rPr>
          <w:rFonts w:ascii="Calibri" w:hAnsi="Calibri" w:cs="Calibri"/>
          <w:sz w:val="22"/>
          <w:szCs w:val="22"/>
        </w:rPr>
        <w:t>Ground Fault Protection</w:t>
      </w:r>
      <w:r w:rsidRPr="00EB36DE">
        <w:rPr>
          <w:rFonts w:ascii="Calibri" w:hAnsi="Calibri" w:cs="Calibri"/>
          <w:sz w:val="22"/>
          <w:szCs w:val="22"/>
        </w:rPr>
        <w:t>:  Where specified, scheduled or shown on the Drawings, ground fault protection shall be achieved by integral ground fault sensing in the circuit breaker trip unit with adjustable pickup for ground fault currents, field-adjustable from 100 amperes to 1200 amperes and instantaneous to 60 cycle time delay.  The ground fault protection system shall include all necessary sensors, internal wiring, and relays to coordinate opening faulted circuits monitored.</w:t>
      </w:r>
    </w:p>
    <w:p w14:paraId="7E272095" w14:textId="77777777" w:rsidR="00DD4B00" w:rsidRPr="00EB36DE" w:rsidRDefault="00DD4B00" w:rsidP="00084660">
      <w:pPr>
        <w:pStyle w:val="Heading5"/>
        <w:tabs>
          <w:tab w:val="clear" w:pos="1170"/>
        </w:tabs>
        <w:ind w:left="1800" w:hanging="540"/>
        <w:rPr>
          <w:rFonts w:ascii="Calibri" w:hAnsi="Calibri" w:cs="Calibri"/>
          <w:sz w:val="22"/>
          <w:szCs w:val="22"/>
        </w:rPr>
      </w:pPr>
      <w:r w:rsidRPr="00EB36DE">
        <w:rPr>
          <w:rFonts w:ascii="Calibri" w:hAnsi="Calibri" w:cs="Calibri"/>
          <w:sz w:val="22"/>
          <w:szCs w:val="22"/>
        </w:rPr>
        <w:lastRenderedPageBreak/>
        <w:t>Ground fault trip function shall also have output contacts for breaker/switch tripping and shall incorporate a memory function to recognize and initiate tripping on intermittent ground faults.</w:t>
      </w:r>
    </w:p>
    <w:p w14:paraId="3E19FF7F" w14:textId="77777777" w:rsidR="00DD4B00" w:rsidRPr="00EB36DE" w:rsidRDefault="00DD4B00" w:rsidP="00084660">
      <w:pPr>
        <w:pStyle w:val="Heading5"/>
        <w:tabs>
          <w:tab w:val="clear" w:pos="1170"/>
        </w:tabs>
        <w:ind w:left="1800" w:hanging="540"/>
        <w:rPr>
          <w:rFonts w:ascii="Calibri" w:hAnsi="Calibri" w:cs="Calibri"/>
          <w:sz w:val="22"/>
          <w:szCs w:val="22"/>
        </w:rPr>
      </w:pPr>
      <w:r w:rsidRPr="00EB36DE">
        <w:rPr>
          <w:rFonts w:ascii="Calibri" w:hAnsi="Calibri" w:cs="Calibri"/>
          <w:sz w:val="22"/>
          <w:szCs w:val="22"/>
        </w:rPr>
        <w:t>Ground fault protection shall be set at minimum settings for both current and time during construction.  The switchboard manufacturer shall include in the submittal data for the switchboard, the minimum setting of the devices and the recommended setting for normal building operation.</w:t>
      </w:r>
    </w:p>
    <w:p w14:paraId="066B7F49" w14:textId="77777777" w:rsidR="00DD4B00" w:rsidRPr="00EB36DE" w:rsidRDefault="00DD4B00" w:rsidP="00084660">
      <w:pPr>
        <w:pStyle w:val="Heading5"/>
        <w:tabs>
          <w:tab w:val="clear" w:pos="1170"/>
          <w:tab w:val="left" w:pos="1530"/>
        </w:tabs>
        <w:ind w:left="1800" w:hanging="540"/>
        <w:rPr>
          <w:rFonts w:ascii="Calibri" w:hAnsi="Calibri" w:cs="Calibri"/>
          <w:sz w:val="22"/>
          <w:szCs w:val="22"/>
        </w:rPr>
      </w:pPr>
      <w:r w:rsidRPr="00EB36DE">
        <w:rPr>
          <w:rFonts w:ascii="Calibri" w:hAnsi="Calibri" w:cs="Calibri"/>
          <w:sz w:val="22"/>
          <w:szCs w:val="22"/>
        </w:rPr>
        <w:t>The ground fault system shall be factory-tested prior to shipment as specified herein:</w:t>
      </w:r>
    </w:p>
    <w:p w14:paraId="64FEC652" w14:textId="69EAE9DF" w:rsidR="00DD4B00" w:rsidRPr="00EB36DE" w:rsidRDefault="005E5D14" w:rsidP="00084660">
      <w:pPr>
        <w:pStyle w:val="Heading6"/>
        <w:ind w:left="2070" w:hanging="270"/>
        <w:rPr>
          <w:rFonts w:ascii="Calibri" w:hAnsi="Calibri" w:cs="Calibri"/>
          <w:sz w:val="22"/>
          <w:szCs w:val="22"/>
        </w:rPr>
      </w:pPr>
      <w:r>
        <w:rPr>
          <w:rFonts w:ascii="Calibri" w:hAnsi="Calibri" w:cs="Calibri"/>
          <w:sz w:val="22"/>
          <w:szCs w:val="22"/>
        </w:rPr>
        <w:t>Engineer</w:t>
      </w:r>
      <w:r w:rsidR="00292AF3">
        <w:rPr>
          <w:rFonts w:ascii="Calibri" w:hAnsi="Calibri" w:cs="Calibri"/>
          <w:sz w:val="22"/>
          <w:szCs w:val="22"/>
        </w:rPr>
        <w:t>,</w:t>
      </w:r>
      <w:r>
        <w:rPr>
          <w:rFonts w:ascii="Calibri" w:hAnsi="Calibri" w:cs="Calibri"/>
          <w:sz w:val="22"/>
          <w:szCs w:val="22"/>
        </w:rPr>
        <w:t xml:space="preserve"> with review and approval by </w:t>
      </w:r>
      <w:r w:rsidR="00952720">
        <w:rPr>
          <w:rFonts w:ascii="Calibri" w:hAnsi="Calibri" w:cs="Calibri"/>
          <w:sz w:val="22"/>
          <w:szCs w:val="22"/>
        </w:rPr>
        <w:t>Owner</w:t>
      </w:r>
      <w:r w:rsidR="00292AF3">
        <w:rPr>
          <w:rFonts w:ascii="Calibri" w:hAnsi="Calibri" w:cs="Calibri"/>
          <w:sz w:val="22"/>
          <w:szCs w:val="22"/>
        </w:rPr>
        <w:t>,</w:t>
      </w:r>
      <w:r w:rsidR="00DD4B00" w:rsidRPr="00EB36DE">
        <w:rPr>
          <w:rFonts w:ascii="Calibri" w:hAnsi="Calibri" w:cs="Calibri"/>
          <w:sz w:val="22"/>
          <w:szCs w:val="22"/>
        </w:rPr>
        <w:t xml:space="preserve"> shall provide a factory ground fault protection system test for circuit testing and verification of tripping characteristics.  The manufacturer shall pass predetermined values of current through the relay sensors and measure the relay tripping time for each phase and neutral (if required).  The measured time current relationships shall be compared to the relay trip characteristic curves.  If the relay trips outside the range of values indicated on the curve</w:t>
      </w:r>
      <w:r w:rsidR="00292AF3">
        <w:rPr>
          <w:rFonts w:ascii="Calibri" w:hAnsi="Calibri" w:cs="Calibri"/>
          <w:sz w:val="22"/>
          <w:szCs w:val="22"/>
        </w:rPr>
        <w:t>,</w:t>
      </w:r>
      <w:r w:rsidR="00DD4B00" w:rsidRPr="00EB36DE">
        <w:rPr>
          <w:rFonts w:ascii="Calibri" w:hAnsi="Calibri" w:cs="Calibri"/>
          <w:sz w:val="22"/>
          <w:szCs w:val="22"/>
        </w:rPr>
        <w:t xml:space="preserve"> the relay shall be replaced or recalibrated.</w:t>
      </w:r>
    </w:p>
    <w:p w14:paraId="1D0B177A" w14:textId="77777777" w:rsidR="00DD4B00" w:rsidRPr="00EB36DE" w:rsidRDefault="00DD4B00" w:rsidP="00084660">
      <w:pPr>
        <w:pStyle w:val="Heading6"/>
        <w:ind w:left="2070" w:hanging="270"/>
        <w:rPr>
          <w:rFonts w:ascii="Calibri" w:hAnsi="Calibri" w:cs="Calibri"/>
          <w:sz w:val="22"/>
          <w:szCs w:val="22"/>
        </w:rPr>
      </w:pPr>
      <w:r w:rsidRPr="00EB36DE">
        <w:rPr>
          <w:rFonts w:ascii="Calibri" w:hAnsi="Calibri" w:cs="Calibri"/>
          <w:sz w:val="22"/>
          <w:szCs w:val="22"/>
        </w:rPr>
        <w:t>Additional auxiliary, pilot and control relays, electrically operated switches, shunt trip switches, and similar items shall have proper voltages applied to their circuits and satisfactory operation demonstrated.</w:t>
      </w:r>
    </w:p>
    <w:p w14:paraId="4D905512" w14:textId="24AA3F13" w:rsidR="00DD4B00" w:rsidRPr="00EB36DE" w:rsidRDefault="00DD4B00" w:rsidP="00084660">
      <w:pPr>
        <w:pStyle w:val="Heading6"/>
        <w:ind w:left="2070" w:hanging="270"/>
        <w:rPr>
          <w:rFonts w:ascii="Calibri" w:hAnsi="Calibri" w:cs="Calibri"/>
          <w:sz w:val="22"/>
          <w:szCs w:val="22"/>
        </w:rPr>
      </w:pPr>
      <w:r w:rsidRPr="00EB36DE">
        <w:rPr>
          <w:rFonts w:ascii="Calibri" w:hAnsi="Calibri" w:cs="Calibri"/>
          <w:sz w:val="22"/>
          <w:szCs w:val="22"/>
        </w:rPr>
        <w:t>Upon completion of the factory ground fault protection system test, the current and time on each relay shall be set to their minimum values.</w:t>
      </w:r>
    </w:p>
    <w:p w14:paraId="7E46872F" w14:textId="252A9078" w:rsidR="000810C4" w:rsidRPr="00EB36DE" w:rsidRDefault="005E5D14" w:rsidP="00BE20B8">
      <w:pPr>
        <w:pStyle w:val="Heading4"/>
        <w:ind w:hanging="558"/>
        <w:rPr>
          <w:rFonts w:ascii="Calibri" w:hAnsi="Calibri" w:cs="Calibri"/>
          <w:sz w:val="22"/>
          <w:szCs w:val="22"/>
        </w:rPr>
      </w:pPr>
      <w:r>
        <w:rPr>
          <w:rFonts w:ascii="Calibri" w:hAnsi="Calibri" w:cs="Calibri"/>
          <w:sz w:val="22"/>
          <w:szCs w:val="22"/>
        </w:rPr>
        <w:t>Space</w:t>
      </w:r>
      <w:r w:rsidR="000810C4" w:rsidRPr="00EB36DE">
        <w:rPr>
          <w:rFonts w:ascii="Calibri" w:hAnsi="Calibri" w:cs="Calibri"/>
          <w:sz w:val="22"/>
          <w:szCs w:val="22"/>
        </w:rPr>
        <w:t xml:space="preserve"> Heaters:  Provide factory-installed electric </w:t>
      </w:r>
      <w:r>
        <w:rPr>
          <w:rFonts w:ascii="Calibri" w:hAnsi="Calibri" w:cs="Calibri"/>
          <w:sz w:val="22"/>
          <w:szCs w:val="22"/>
        </w:rPr>
        <w:t>space</w:t>
      </w:r>
      <w:r w:rsidR="000810C4" w:rsidRPr="00EB36DE">
        <w:rPr>
          <w:rFonts w:ascii="Calibri" w:hAnsi="Calibri" w:cs="Calibri"/>
          <w:sz w:val="22"/>
          <w:szCs w:val="22"/>
        </w:rPr>
        <w:t xml:space="preserve"> heaters of sufficient wattage in each vertical section to maintain enclosure temperature above expected dew point.</w:t>
      </w:r>
    </w:p>
    <w:p w14:paraId="1C85B8CD" w14:textId="64A23829" w:rsidR="000810C4" w:rsidRPr="00EB36DE" w:rsidRDefault="005E5D14" w:rsidP="00084660">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Space</w:t>
      </w:r>
      <w:r w:rsidR="000810C4" w:rsidRPr="00EB36DE">
        <w:rPr>
          <w:rFonts w:ascii="Calibri" w:hAnsi="Calibri" w:cs="Calibri"/>
          <w:sz w:val="22"/>
          <w:szCs w:val="22"/>
        </w:rPr>
        <w:t xml:space="preserve"> Heater Control:  Provide</w:t>
      </w:r>
      <w:r>
        <w:rPr>
          <w:rFonts w:ascii="Calibri" w:hAnsi="Calibri" w:cs="Calibri"/>
          <w:sz w:val="22"/>
          <w:szCs w:val="22"/>
        </w:rPr>
        <w:t xml:space="preserve"> space heater ammeter with bypass push button</w:t>
      </w:r>
      <w:r w:rsidR="000810C4" w:rsidRPr="00EB36DE">
        <w:rPr>
          <w:rFonts w:ascii="Calibri" w:hAnsi="Calibri" w:cs="Calibri"/>
          <w:sz w:val="22"/>
          <w:szCs w:val="22"/>
        </w:rPr>
        <w:t xml:space="preserve"> </w:t>
      </w:r>
      <w:r w:rsidR="00C11B1C" w:rsidRPr="00EB36DE">
        <w:rPr>
          <w:rFonts w:ascii="Calibri" w:hAnsi="Calibri" w:cs="Calibri"/>
          <w:sz w:val="22"/>
          <w:szCs w:val="22"/>
        </w:rPr>
        <w:t>thermostats to maintain temperature of each section above expected dew point.</w:t>
      </w:r>
    </w:p>
    <w:p w14:paraId="0ED5CD14" w14:textId="6DDDA37C" w:rsidR="00C11B1C" w:rsidRPr="00EB36DE" w:rsidRDefault="005E5D14" w:rsidP="00084660">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Space</w:t>
      </w:r>
      <w:r w:rsidR="00C11B1C" w:rsidRPr="003D3B04">
        <w:rPr>
          <w:rFonts w:ascii="Calibri" w:hAnsi="Calibri" w:cs="Calibri"/>
          <w:sz w:val="22"/>
          <w:szCs w:val="22"/>
        </w:rPr>
        <w:t xml:space="preserve"> Heater Power Source:  Provide transformer, factory-installed in switchboard.</w:t>
      </w:r>
    </w:p>
    <w:p w14:paraId="573AFDFA" w14:textId="233FD7D7" w:rsidR="00C11B1C" w:rsidRPr="00EB36DE" w:rsidRDefault="00C11B1C" w:rsidP="00BE20B8">
      <w:pPr>
        <w:pStyle w:val="Heading4"/>
        <w:ind w:hanging="558"/>
        <w:rPr>
          <w:rFonts w:ascii="Calibri" w:hAnsi="Calibri" w:cs="Calibri"/>
          <w:sz w:val="22"/>
          <w:szCs w:val="22"/>
        </w:rPr>
      </w:pPr>
      <w:r w:rsidRPr="00EB36DE">
        <w:rPr>
          <w:rFonts w:ascii="Calibri" w:hAnsi="Calibri" w:cs="Calibri"/>
          <w:sz w:val="22"/>
          <w:szCs w:val="22"/>
        </w:rPr>
        <w:t>Auxiliary Section:  Auxiliary section shall be matched and aligned with basic switchboard.</w:t>
      </w:r>
    </w:p>
    <w:p w14:paraId="1A16DA48" w14:textId="470025BD" w:rsidR="00C11B1C" w:rsidRPr="00EB36DE" w:rsidRDefault="00C11B1C" w:rsidP="00BE20B8">
      <w:pPr>
        <w:pStyle w:val="Heading4"/>
        <w:ind w:hanging="558"/>
        <w:rPr>
          <w:rFonts w:ascii="Calibri" w:hAnsi="Calibri" w:cs="Calibri"/>
          <w:sz w:val="22"/>
          <w:szCs w:val="22"/>
        </w:rPr>
      </w:pPr>
      <w:r w:rsidRPr="00EB36DE">
        <w:rPr>
          <w:rFonts w:ascii="Calibri" w:hAnsi="Calibri" w:cs="Calibri"/>
          <w:sz w:val="22"/>
          <w:szCs w:val="22"/>
        </w:rPr>
        <w:t xml:space="preserve">Utility Metering Compartment:  Provide fabricated compartment and section complying with utility company’s requirements.  If separate vertical section is required for utility metering, </w:t>
      </w:r>
      <w:r w:rsidR="00BE3CE4" w:rsidRPr="00EB36DE">
        <w:rPr>
          <w:rFonts w:ascii="Calibri" w:hAnsi="Calibri" w:cs="Calibri"/>
          <w:sz w:val="22"/>
          <w:szCs w:val="22"/>
        </w:rPr>
        <w:t>match and align with basic switchboard.</w:t>
      </w:r>
    </w:p>
    <w:p w14:paraId="09420934" w14:textId="7B0C216E" w:rsidR="00BE3CE4" w:rsidRPr="00EB36DE" w:rsidRDefault="00BE3CE4" w:rsidP="00BE20B8">
      <w:pPr>
        <w:pStyle w:val="Heading4"/>
        <w:ind w:hanging="558"/>
        <w:rPr>
          <w:rFonts w:ascii="Calibri" w:hAnsi="Calibri" w:cs="Calibri"/>
          <w:sz w:val="22"/>
          <w:szCs w:val="22"/>
        </w:rPr>
      </w:pPr>
      <w:r w:rsidRPr="00EB36DE">
        <w:rPr>
          <w:rFonts w:ascii="Calibri" w:hAnsi="Calibri" w:cs="Calibri"/>
          <w:sz w:val="22"/>
          <w:szCs w:val="22"/>
        </w:rPr>
        <w:t>Bus Transition and Incoming Pull Sections:  Match and align with basic switchboard.</w:t>
      </w:r>
    </w:p>
    <w:p w14:paraId="064D63D6" w14:textId="536E3B4F" w:rsidR="00BE3CE4" w:rsidRPr="00EB36DE" w:rsidRDefault="00BE3CE4" w:rsidP="00BE20B8">
      <w:pPr>
        <w:pStyle w:val="Heading4"/>
        <w:ind w:hanging="558"/>
        <w:rPr>
          <w:rFonts w:ascii="Calibri" w:hAnsi="Calibri" w:cs="Calibri"/>
          <w:sz w:val="22"/>
          <w:szCs w:val="22"/>
        </w:rPr>
      </w:pPr>
      <w:r w:rsidRPr="00EB36DE">
        <w:rPr>
          <w:rFonts w:ascii="Calibri" w:hAnsi="Calibri" w:cs="Calibri"/>
          <w:sz w:val="22"/>
          <w:szCs w:val="22"/>
        </w:rPr>
        <w:t>Front Covers and Doors:</w:t>
      </w:r>
    </w:p>
    <w:p w14:paraId="071AEE60" w14:textId="79890E2F" w:rsidR="00BE3CE4" w:rsidRPr="003D3B04" w:rsidRDefault="00BE3CE4" w:rsidP="00084660">
      <w:pPr>
        <w:pStyle w:val="Heading5"/>
        <w:tabs>
          <w:tab w:val="clear" w:pos="1170"/>
          <w:tab w:val="left" w:pos="1800"/>
        </w:tabs>
        <w:ind w:left="1800" w:hanging="540"/>
        <w:rPr>
          <w:rFonts w:ascii="Calibri" w:hAnsi="Calibri" w:cs="Calibri"/>
          <w:sz w:val="22"/>
          <w:szCs w:val="22"/>
        </w:rPr>
      </w:pPr>
      <w:r w:rsidRPr="003D3B04">
        <w:rPr>
          <w:rFonts w:ascii="Calibri" w:hAnsi="Calibri" w:cs="Calibri"/>
          <w:sz w:val="22"/>
          <w:szCs w:val="22"/>
        </w:rPr>
        <w:t>Front covers shall be screw removable with a single tool.</w:t>
      </w:r>
      <w:bookmarkStart w:id="5" w:name="_GoBack"/>
      <w:bookmarkEnd w:id="5"/>
    </w:p>
    <w:p w14:paraId="7977AC96" w14:textId="14305079" w:rsidR="00BE3CE4" w:rsidRPr="003D3B04" w:rsidRDefault="00BE3CE4" w:rsidP="00084660">
      <w:pPr>
        <w:pStyle w:val="Heading5"/>
        <w:tabs>
          <w:tab w:val="clear" w:pos="1170"/>
          <w:tab w:val="left" w:pos="1800"/>
        </w:tabs>
        <w:ind w:left="1800" w:hanging="540"/>
        <w:rPr>
          <w:rFonts w:ascii="Calibri" w:hAnsi="Calibri" w:cs="Calibri"/>
          <w:sz w:val="22"/>
          <w:szCs w:val="22"/>
        </w:rPr>
      </w:pPr>
      <w:r w:rsidRPr="003D3B04">
        <w:rPr>
          <w:rFonts w:ascii="Calibri" w:hAnsi="Calibri" w:cs="Calibri"/>
          <w:sz w:val="22"/>
          <w:szCs w:val="22"/>
        </w:rPr>
        <w:t>All doors shall be hinged with removable hinge pins.</w:t>
      </w:r>
    </w:p>
    <w:p w14:paraId="351C84C2" w14:textId="77777777" w:rsidR="00DD4B00" w:rsidRPr="007B55D0" w:rsidRDefault="00DD4B00" w:rsidP="00A3110E">
      <w:pPr>
        <w:pStyle w:val="Main"/>
        <w:numPr>
          <w:ilvl w:val="0"/>
          <w:numId w:val="0"/>
        </w:numPr>
        <w:ind w:left="270" w:hanging="270"/>
        <w:rPr>
          <w:rFonts w:ascii="Calibri" w:hAnsi="Calibri" w:cs="Calibri"/>
          <w:sz w:val="22"/>
          <w:szCs w:val="22"/>
        </w:rPr>
      </w:pPr>
      <w:r w:rsidRPr="007B55D0">
        <w:rPr>
          <w:rFonts w:ascii="Calibri" w:hAnsi="Calibri" w:cs="Calibri"/>
          <w:sz w:val="22"/>
          <w:szCs w:val="22"/>
        </w:rPr>
        <w:t xml:space="preserve">PART 3 </w:t>
      </w:r>
      <w:r w:rsidRPr="007B55D0">
        <w:rPr>
          <w:rFonts w:ascii="Calibri" w:hAnsi="Calibri" w:cs="Calibri"/>
          <w:sz w:val="22"/>
          <w:szCs w:val="22"/>
        </w:rPr>
        <w:noBreakHyphen/>
        <w:t xml:space="preserve"> EXECUTION</w:t>
      </w:r>
    </w:p>
    <w:p w14:paraId="221DCB90" w14:textId="741B0319" w:rsidR="00DD4B00" w:rsidRPr="00EB36DE" w:rsidRDefault="00DD4B00" w:rsidP="00A3110E">
      <w:pPr>
        <w:pStyle w:val="Heading3"/>
        <w:ind w:hanging="720"/>
        <w:rPr>
          <w:rFonts w:ascii="Calibri" w:hAnsi="Calibri" w:cs="Calibri"/>
          <w:sz w:val="22"/>
          <w:szCs w:val="22"/>
        </w:rPr>
      </w:pPr>
      <w:r w:rsidRPr="00EB36DE">
        <w:rPr>
          <w:rFonts w:ascii="Calibri" w:hAnsi="Calibri" w:cs="Calibri"/>
          <w:sz w:val="22"/>
          <w:szCs w:val="22"/>
        </w:rPr>
        <w:t>INSTALLATION OF SWITCHBOARDS</w:t>
      </w:r>
    </w:p>
    <w:p w14:paraId="6C1718EB" w14:textId="77777777" w:rsidR="00DD4B00" w:rsidRPr="00DB3076" w:rsidRDefault="00DD4B00" w:rsidP="00CA5C4C">
      <w:pPr>
        <w:pStyle w:val="Heading4"/>
        <w:ind w:hanging="558"/>
        <w:rPr>
          <w:rFonts w:ascii="Calibri" w:hAnsi="Calibri" w:cs="Calibri"/>
          <w:sz w:val="22"/>
          <w:szCs w:val="22"/>
        </w:rPr>
      </w:pPr>
      <w:r w:rsidRPr="00DB3076">
        <w:rPr>
          <w:rFonts w:ascii="Calibri" w:hAnsi="Calibri" w:cs="Calibri"/>
          <w:sz w:val="22"/>
          <w:szCs w:val="22"/>
        </w:rPr>
        <w:t>General:  Install switchboards where shown, in accordance with the manufacturer's written instructions and recognized industry practices to ensure that the switchboards comply with the requirements and serve the intended purposes.</w:t>
      </w:r>
    </w:p>
    <w:p w14:paraId="4D23E5C2" w14:textId="77777777" w:rsidR="00DD4B00" w:rsidRPr="00DB3076" w:rsidRDefault="00DD4B00" w:rsidP="00CA5C4C">
      <w:pPr>
        <w:pStyle w:val="Heading4"/>
        <w:ind w:hanging="558"/>
        <w:rPr>
          <w:rFonts w:ascii="Calibri" w:hAnsi="Calibri" w:cs="Calibri"/>
          <w:sz w:val="22"/>
          <w:szCs w:val="22"/>
        </w:rPr>
      </w:pPr>
      <w:r w:rsidRPr="00DB3076">
        <w:rPr>
          <w:rFonts w:ascii="Calibri" w:hAnsi="Calibri" w:cs="Calibri"/>
          <w:sz w:val="22"/>
          <w:szCs w:val="22"/>
        </w:rPr>
        <w:t>Standards:  Comply with the requirements of NEMA and NEC standards and applicable portions of NECA's "Standard of Installation", for installation of switchboards.</w:t>
      </w:r>
    </w:p>
    <w:p w14:paraId="75321D03" w14:textId="1E94F5EE" w:rsidR="00DD4B00" w:rsidRPr="00EB36DE" w:rsidRDefault="00DD4B00" w:rsidP="00CA5C4C">
      <w:pPr>
        <w:pStyle w:val="Heading4"/>
        <w:ind w:hanging="558"/>
        <w:rPr>
          <w:rFonts w:ascii="Calibri" w:hAnsi="Calibri" w:cs="Calibri"/>
          <w:sz w:val="22"/>
          <w:szCs w:val="22"/>
        </w:rPr>
      </w:pPr>
      <w:r w:rsidRPr="00DB3076">
        <w:rPr>
          <w:rFonts w:ascii="Calibri" w:hAnsi="Calibri" w:cs="Calibri"/>
          <w:sz w:val="22"/>
          <w:szCs w:val="22"/>
        </w:rPr>
        <w:lastRenderedPageBreak/>
        <w:t>Tightness</w:t>
      </w:r>
      <w:r w:rsidRPr="00EB36DE">
        <w:rPr>
          <w:rFonts w:ascii="Calibri" w:hAnsi="Calibri" w:cs="Calibri"/>
          <w:sz w:val="22"/>
          <w:szCs w:val="22"/>
        </w:rPr>
        <w:t>:  Torque bus connections</w:t>
      </w:r>
      <w:r w:rsidR="00F66D6C" w:rsidRPr="00EB36DE">
        <w:rPr>
          <w:rFonts w:ascii="Calibri" w:hAnsi="Calibri" w:cs="Calibri"/>
          <w:sz w:val="22"/>
          <w:szCs w:val="22"/>
        </w:rPr>
        <w:t xml:space="preserve"> </w:t>
      </w:r>
      <w:r w:rsidR="00292AF3">
        <w:rPr>
          <w:rFonts w:ascii="Calibri" w:hAnsi="Calibri" w:cs="Calibri"/>
          <w:sz w:val="22"/>
          <w:szCs w:val="22"/>
        </w:rPr>
        <w:t>(</w:t>
      </w:r>
      <w:r w:rsidR="00F66D6C" w:rsidRPr="00EB36DE">
        <w:rPr>
          <w:rFonts w:ascii="Calibri" w:hAnsi="Calibri" w:cs="Calibri"/>
          <w:sz w:val="22"/>
          <w:szCs w:val="22"/>
        </w:rPr>
        <w:t xml:space="preserve">must be witnessed by </w:t>
      </w:r>
      <w:r w:rsidR="00C44DF6">
        <w:rPr>
          <w:rFonts w:ascii="Calibri" w:hAnsi="Calibri" w:cs="Calibri"/>
          <w:sz w:val="22"/>
          <w:szCs w:val="22"/>
        </w:rPr>
        <w:t>Owner</w:t>
      </w:r>
      <w:r w:rsidR="00292AF3">
        <w:rPr>
          <w:rFonts w:ascii="Calibri" w:hAnsi="Calibri" w:cs="Calibri"/>
          <w:sz w:val="22"/>
          <w:szCs w:val="22"/>
        </w:rPr>
        <w:t>)</w:t>
      </w:r>
      <w:r w:rsidRPr="00EB36DE">
        <w:rPr>
          <w:rFonts w:ascii="Calibri" w:hAnsi="Calibri" w:cs="Calibri"/>
          <w:sz w:val="22"/>
          <w:szCs w:val="22"/>
        </w:rPr>
        <w:t xml:space="preserve"> and tighten mechanical fasteners.</w:t>
      </w:r>
    </w:p>
    <w:p w14:paraId="1E8FFE9E" w14:textId="6F8C910F" w:rsidR="00DD4B00" w:rsidRPr="00EB36DE" w:rsidRDefault="00DD4B00" w:rsidP="00CA5C4C">
      <w:pPr>
        <w:pStyle w:val="Heading4"/>
        <w:ind w:hanging="558"/>
        <w:rPr>
          <w:rFonts w:ascii="Calibri" w:hAnsi="Calibri" w:cs="Calibri"/>
          <w:sz w:val="22"/>
          <w:szCs w:val="22"/>
        </w:rPr>
      </w:pPr>
      <w:r w:rsidRPr="00DB3076">
        <w:rPr>
          <w:rFonts w:ascii="Calibri" w:hAnsi="Calibri" w:cs="Calibri"/>
          <w:sz w:val="22"/>
          <w:szCs w:val="22"/>
        </w:rPr>
        <w:t>Fuses</w:t>
      </w:r>
      <w:r w:rsidRPr="00EB36DE">
        <w:rPr>
          <w:rFonts w:ascii="Calibri" w:hAnsi="Calibri" w:cs="Calibri"/>
          <w:sz w:val="22"/>
          <w:szCs w:val="22"/>
        </w:rPr>
        <w:t>:  Install fuses of the ratings shown in each switchboard, as applicable.</w:t>
      </w:r>
      <w:r w:rsidR="00F66D6C" w:rsidRPr="00EB36DE">
        <w:rPr>
          <w:rFonts w:ascii="Calibri" w:hAnsi="Calibri" w:cs="Calibri"/>
          <w:sz w:val="22"/>
          <w:szCs w:val="22"/>
        </w:rPr>
        <w:t xml:space="preserve">  </w:t>
      </w:r>
      <w:r w:rsidR="004D5BD2">
        <w:rPr>
          <w:rFonts w:ascii="Calibri" w:hAnsi="Calibri" w:cs="Calibri"/>
          <w:sz w:val="22"/>
          <w:szCs w:val="22"/>
        </w:rPr>
        <w:t xml:space="preserve">Provide 3 spares for </w:t>
      </w:r>
      <w:r w:rsidR="00D1513C">
        <w:rPr>
          <w:rFonts w:ascii="Calibri" w:hAnsi="Calibri" w:cs="Calibri"/>
          <w:sz w:val="22"/>
          <w:szCs w:val="22"/>
        </w:rPr>
        <w:t>a</w:t>
      </w:r>
      <w:r w:rsidR="00F66D6C" w:rsidRPr="00EB36DE">
        <w:rPr>
          <w:rFonts w:ascii="Calibri" w:hAnsi="Calibri" w:cs="Calibri"/>
          <w:sz w:val="22"/>
          <w:szCs w:val="22"/>
        </w:rPr>
        <w:t>ll fuse</w:t>
      </w:r>
      <w:r w:rsidR="00D1513C">
        <w:rPr>
          <w:rFonts w:ascii="Calibri" w:hAnsi="Calibri" w:cs="Calibri"/>
          <w:sz w:val="22"/>
          <w:szCs w:val="22"/>
        </w:rPr>
        <w:t>s</w:t>
      </w:r>
      <w:r w:rsidR="00F66D6C" w:rsidRPr="00EB36DE">
        <w:rPr>
          <w:rFonts w:ascii="Calibri" w:hAnsi="Calibri" w:cs="Calibri"/>
          <w:sz w:val="22"/>
          <w:szCs w:val="22"/>
        </w:rPr>
        <w:t xml:space="preserve"> over 200</w:t>
      </w:r>
      <w:r w:rsidR="00D1513C">
        <w:rPr>
          <w:rFonts w:ascii="Calibri" w:hAnsi="Calibri" w:cs="Calibri"/>
          <w:sz w:val="22"/>
          <w:szCs w:val="22"/>
        </w:rPr>
        <w:t>A</w:t>
      </w:r>
      <w:r w:rsidR="00F66D6C" w:rsidRPr="00EB36DE">
        <w:rPr>
          <w:rFonts w:ascii="Calibri" w:hAnsi="Calibri" w:cs="Calibri"/>
          <w:sz w:val="22"/>
          <w:szCs w:val="22"/>
        </w:rPr>
        <w:t>.</w:t>
      </w:r>
      <w:r w:rsidR="004D5BD2">
        <w:rPr>
          <w:rFonts w:ascii="Calibri" w:hAnsi="Calibri" w:cs="Calibri"/>
          <w:sz w:val="22"/>
          <w:szCs w:val="22"/>
        </w:rPr>
        <w:t xml:space="preserve"> All fuses shall be tested prior to installation.</w:t>
      </w:r>
    </w:p>
    <w:p w14:paraId="1527B710" w14:textId="046AFFC5" w:rsidR="00DD4B00" w:rsidRPr="00EB36DE" w:rsidRDefault="00DD4B00" w:rsidP="00CA5C4C">
      <w:pPr>
        <w:pStyle w:val="Heading4"/>
        <w:ind w:hanging="558"/>
        <w:rPr>
          <w:rFonts w:ascii="Calibri" w:hAnsi="Calibri" w:cs="Calibri"/>
          <w:sz w:val="22"/>
          <w:szCs w:val="22"/>
        </w:rPr>
      </w:pPr>
      <w:r w:rsidRPr="007B55D0">
        <w:rPr>
          <w:rFonts w:ascii="Calibri" w:hAnsi="Calibri" w:cs="Calibri"/>
          <w:sz w:val="22"/>
          <w:szCs w:val="22"/>
        </w:rPr>
        <w:t>Concrete Pads</w:t>
      </w:r>
      <w:r w:rsidRPr="00EB36DE">
        <w:rPr>
          <w:rFonts w:ascii="Calibri" w:hAnsi="Calibri" w:cs="Calibri"/>
          <w:sz w:val="22"/>
          <w:szCs w:val="22"/>
        </w:rPr>
        <w:t>:  Install switchboards on a reinforced concrete housekeeping pad.  The housekeeping pad shall extend 3</w:t>
      </w:r>
      <w:r w:rsidR="003D3B04">
        <w:rPr>
          <w:rFonts w:ascii="Calibri" w:hAnsi="Calibri" w:cs="Calibri"/>
          <w:sz w:val="22"/>
          <w:szCs w:val="22"/>
        </w:rPr>
        <w:t xml:space="preserve"> inches</w:t>
      </w:r>
      <w:r w:rsidR="003D3B04" w:rsidRPr="00EB36DE">
        <w:rPr>
          <w:rFonts w:ascii="Calibri" w:hAnsi="Calibri" w:cs="Calibri"/>
          <w:sz w:val="22"/>
          <w:szCs w:val="22"/>
        </w:rPr>
        <w:t xml:space="preserve"> </w:t>
      </w:r>
      <w:r w:rsidRPr="00EB36DE">
        <w:rPr>
          <w:rFonts w:ascii="Calibri" w:hAnsi="Calibri" w:cs="Calibri"/>
          <w:sz w:val="22"/>
          <w:szCs w:val="22"/>
        </w:rPr>
        <w:t>beyond the housing of the switchboard unless shown otherwise.  Switchboard shall be bolted to the housekeeping pad using 3/8</w:t>
      </w:r>
      <w:r w:rsidR="003D3B04">
        <w:rPr>
          <w:rFonts w:ascii="Calibri" w:hAnsi="Calibri" w:cs="Calibri"/>
          <w:sz w:val="22"/>
          <w:szCs w:val="22"/>
        </w:rPr>
        <w:t xml:space="preserve"> inch</w:t>
      </w:r>
      <w:r w:rsidR="003D3B04" w:rsidRPr="00EB36DE">
        <w:rPr>
          <w:rFonts w:ascii="Calibri" w:hAnsi="Calibri" w:cs="Calibri"/>
          <w:sz w:val="22"/>
          <w:szCs w:val="22"/>
        </w:rPr>
        <w:t xml:space="preserve"> </w:t>
      </w:r>
      <w:r w:rsidRPr="00EB36DE">
        <w:rPr>
          <w:rFonts w:ascii="Calibri" w:hAnsi="Calibri" w:cs="Calibri"/>
          <w:sz w:val="22"/>
          <w:szCs w:val="22"/>
        </w:rPr>
        <w:t>minimum galvanized bolts and anchors on 30</w:t>
      </w:r>
      <w:r w:rsidR="00DB3076">
        <w:rPr>
          <w:rFonts w:ascii="Calibri" w:hAnsi="Calibri" w:cs="Calibri"/>
          <w:sz w:val="22"/>
          <w:szCs w:val="22"/>
        </w:rPr>
        <w:t xml:space="preserve"> inch</w:t>
      </w:r>
      <w:r w:rsidR="00DB3076" w:rsidRPr="00EB36DE">
        <w:rPr>
          <w:rFonts w:ascii="Calibri" w:hAnsi="Calibri" w:cs="Calibri"/>
          <w:sz w:val="22"/>
          <w:szCs w:val="22"/>
        </w:rPr>
        <w:t xml:space="preserve"> </w:t>
      </w:r>
      <w:r w:rsidRPr="00EB36DE">
        <w:rPr>
          <w:rFonts w:ascii="Calibri" w:hAnsi="Calibri" w:cs="Calibri"/>
          <w:sz w:val="22"/>
          <w:szCs w:val="22"/>
        </w:rPr>
        <w:t xml:space="preserve">maximum centers.  Furnish the exact position of any block outs, dimensions, and location of the housekeeping pads in a timely manner so as to prevent delay </w:t>
      </w:r>
      <w:r w:rsidR="0028733A">
        <w:rPr>
          <w:rFonts w:ascii="Calibri" w:hAnsi="Calibri" w:cs="Calibri"/>
          <w:sz w:val="22"/>
          <w:szCs w:val="22"/>
        </w:rPr>
        <w:t>of the concrete work.  Refer to</w:t>
      </w:r>
      <w:r w:rsidR="003D3B04">
        <w:rPr>
          <w:rFonts w:ascii="Calibri" w:hAnsi="Calibri" w:cs="Calibri"/>
          <w:sz w:val="22"/>
          <w:szCs w:val="22"/>
        </w:rPr>
        <w:t xml:space="preserve"> </w:t>
      </w:r>
      <w:r w:rsidRPr="00EB36DE">
        <w:rPr>
          <w:rFonts w:ascii="Calibri" w:hAnsi="Calibri" w:cs="Calibri"/>
          <w:sz w:val="22"/>
          <w:szCs w:val="22"/>
        </w:rPr>
        <w:t xml:space="preserve">Section </w:t>
      </w:r>
      <w:r w:rsidR="0028733A">
        <w:rPr>
          <w:rFonts w:ascii="Calibri" w:hAnsi="Calibri" w:cs="Calibri"/>
          <w:sz w:val="22"/>
          <w:szCs w:val="22"/>
        </w:rPr>
        <w:t xml:space="preserve">26 0501 </w:t>
      </w:r>
      <w:r w:rsidRPr="00EB36DE">
        <w:rPr>
          <w:rFonts w:ascii="Calibri" w:hAnsi="Calibri" w:cs="Calibri"/>
          <w:sz w:val="22"/>
          <w:szCs w:val="22"/>
        </w:rPr>
        <w:t>"</w:t>
      </w:r>
      <w:r w:rsidR="002C323F" w:rsidRPr="00EB36DE">
        <w:rPr>
          <w:rFonts w:ascii="Calibri" w:hAnsi="Calibri" w:cs="Calibri"/>
          <w:sz w:val="22"/>
          <w:szCs w:val="22"/>
        </w:rPr>
        <w:t xml:space="preserve">Electrical </w:t>
      </w:r>
      <w:r w:rsidRPr="00EB36DE">
        <w:rPr>
          <w:rFonts w:ascii="Calibri" w:hAnsi="Calibri" w:cs="Calibri"/>
          <w:sz w:val="22"/>
          <w:szCs w:val="22"/>
        </w:rPr>
        <w:t>Basic Materials and Methods", for additional requirements.</w:t>
      </w:r>
    </w:p>
    <w:p w14:paraId="2FA6951D" w14:textId="77777777" w:rsidR="00DD4B00" w:rsidRPr="00DB3076" w:rsidRDefault="00DD4B00" w:rsidP="00CA5C4C">
      <w:pPr>
        <w:pStyle w:val="Heading4"/>
        <w:ind w:hanging="558"/>
        <w:rPr>
          <w:rFonts w:ascii="Calibri" w:hAnsi="Calibri" w:cs="Calibri"/>
          <w:sz w:val="22"/>
          <w:szCs w:val="22"/>
        </w:rPr>
      </w:pPr>
      <w:r w:rsidRPr="00DB3076">
        <w:rPr>
          <w:rFonts w:ascii="Calibri" w:hAnsi="Calibri" w:cs="Calibri"/>
          <w:sz w:val="22"/>
          <w:szCs w:val="22"/>
        </w:rPr>
        <w:t>Adjustment:  Adjust operating mechanisms for free mechanical movement.</w:t>
      </w:r>
    </w:p>
    <w:p w14:paraId="24B34B22" w14:textId="7B3086D5" w:rsidR="00DD4B00" w:rsidRDefault="00DD4B00" w:rsidP="00CA5C4C">
      <w:pPr>
        <w:pStyle w:val="Heading4"/>
        <w:ind w:hanging="558"/>
        <w:rPr>
          <w:rFonts w:ascii="Calibri" w:hAnsi="Calibri" w:cs="Calibri"/>
          <w:sz w:val="22"/>
          <w:szCs w:val="22"/>
        </w:rPr>
      </w:pPr>
      <w:r w:rsidRPr="00DB3076">
        <w:rPr>
          <w:rFonts w:ascii="Calibri" w:hAnsi="Calibri" w:cs="Calibri"/>
          <w:sz w:val="22"/>
          <w:szCs w:val="22"/>
        </w:rPr>
        <w:t>Finish</w:t>
      </w:r>
      <w:r w:rsidRPr="00EB36DE">
        <w:rPr>
          <w:rFonts w:ascii="Calibri" w:hAnsi="Calibri" w:cs="Calibri"/>
          <w:sz w:val="22"/>
          <w:szCs w:val="22"/>
        </w:rPr>
        <w:t>:  Touch</w:t>
      </w:r>
      <w:r w:rsidRPr="00EB36DE">
        <w:rPr>
          <w:rFonts w:ascii="Calibri" w:hAnsi="Calibri" w:cs="Calibri"/>
          <w:sz w:val="22"/>
          <w:szCs w:val="22"/>
        </w:rPr>
        <w:noBreakHyphen/>
        <w:t>up scratched or marred surfaces to match original finish.</w:t>
      </w:r>
    </w:p>
    <w:p w14:paraId="1145D2F1" w14:textId="6B29DAFA" w:rsidR="003E6A3A" w:rsidRPr="00EB36DE" w:rsidRDefault="003E6A3A" w:rsidP="00CA5C4C">
      <w:pPr>
        <w:pStyle w:val="Heading4"/>
        <w:ind w:hanging="558"/>
        <w:rPr>
          <w:rFonts w:ascii="Calibri" w:hAnsi="Calibri" w:cs="Calibri"/>
          <w:sz w:val="22"/>
          <w:szCs w:val="22"/>
        </w:rPr>
      </w:pPr>
      <w:r>
        <w:rPr>
          <w:rFonts w:ascii="Calibri" w:hAnsi="Calibri" w:cs="Calibri"/>
          <w:sz w:val="22"/>
          <w:szCs w:val="22"/>
        </w:rPr>
        <w:t>The switchboard ground bus shall be connected at a minimum of two locations to the ground grid with a minimum conductor sized per NEC Article 250.  The switchboard frame shall be bonded to the ground grid with a minimum sized bonding per NEC Article 250.</w:t>
      </w:r>
    </w:p>
    <w:p w14:paraId="0D5629C7" w14:textId="5D4EF4D4" w:rsidR="00DD4B00" w:rsidRPr="00EB36DE" w:rsidRDefault="00DD4B00" w:rsidP="00A3110E">
      <w:pPr>
        <w:pStyle w:val="Heading3"/>
        <w:ind w:hanging="720"/>
        <w:rPr>
          <w:rFonts w:ascii="Calibri" w:hAnsi="Calibri" w:cs="Calibri"/>
          <w:sz w:val="22"/>
          <w:szCs w:val="22"/>
        </w:rPr>
      </w:pPr>
      <w:r w:rsidRPr="00EB36DE">
        <w:rPr>
          <w:rFonts w:ascii="Calibri" w:hAnsi="Calibri" w:cs="Calibri"/>
          <w:sz w:val="22"/>
          <w:szCs w:val="22"/>
        </w:rPr>
        <w:t>TESTING</w:t>
      </w:r>
    </w:p>
    <w:p w14:paraId="3D8D6347" w14:textId="2214449B" w:rsidR="00DD4B00" w:rsidRPr="00DB3076" w:rsidRDefault="00DD4B00" w:rsidP="00021292">
      <w:pPr>
        <w:pStyle w:val="Heading4"/>
        <w:ind w:hanging="558"/>
        <w:rPr>
          <w:rFonts w:ascii="Calibri" w:hAnsi="Calibri" w:cs="Calibri"/>
          <w:sz w:val="22"/>
          <w:szCs w:val="22"/>
        </w:rPr>
      </w:pPr>
      <w:r w:rsidRPr="00DB3076">
        <w:rPr>
          <w:rFonts w:ascii="Calibri" w:hAnsi="Calibri" w:cs="Calibri"/>
          <w:sz w:val="22"/>
          <w:szCs w:val="22"/>
        </w:rPr>
        <w:t>Pre</w:t>
      </w:r>
      <w:r w:rsidRPr="00DB3076">
        <w:rPr>
          <w:rFonts w:ascii="Calibri" w:hAnsi="Calibri" w:cs="Calibri"/>
          <w:sz w:val="22"/>
          <w:szCs w:val="22"/>
        </w:rPr>
        <w:noBreakHyphen/>
      </w:r>
      <w:r w:rsidR="002C323F" w:rsidRPr="00DB3076">
        <w:rPr>
          <w:rFonts w:ascii="Calibri" w:hAnsi="Calibri" w:cs="Calibri"/>
          <w:sz w:val="22"/>
          <w:szCs w:val="22"/>
        </w:rPr>
        <w:t>E</w:t>
      </w:r>
      <w:r w:rsidRPr="00DB3076">
        <w:rPr>
          <w:rFonts w:ascii="Calibri" w:hAnsi="Calibri" w:cs="Calibri"/>
          <w:sz w:val="22"/>
          <w:szCs w:val="22"/>
        </w:rPr>
        <w:t>nergization Checks:  Prior to energization, check switchboards for continuity of circuits and for short circuits.</w:t>
      </w:r>
      <w:r w:rsidR="00F66D6C" w:rsidRPr="00DB3076">
        <w:rPr>
          <w:rFonts w:ascii="Calibri" w:hAnsi="Calibri" w:cs="Calibri"/>
          <w:sz w:val="22"/>
          <w:szCs w:val="22"/>
        </w:rPr>
        <w:t xml:space="preserve">  All testing documentation must be in order and present at time of energization</w:t>
      </w:r>
      <w:r w:rsidR="00755F8A" w:rsidRPr="00DB3076">
        <w:rPr>
          <w:rFonts w:ascii="Calibri" w:hAnsi="Calibri" w:cs="Calibri"/>
          <w:sz w:val="22"/>
          <w:szCs w:val="22"/>
        </w:rPr>
        <w:t>, and</w:t>
      </w:r>
      <w:r w:rsidR="00F66D6C" w:rsidRPr="00DB3076">
        <w:rPr>
          <w:rFonts w:ascii="Calibri" w:hAnsi="Calibri" w:cs="Calibri"/>
          <w:sz w:val="22"/>
          <w:szCs w:val="22"/>
        </w:rPr>
        <w:t xml:space="preserve"> </w:t>
      </w:r>
      <w:r w:rsidR="00755F8A" w:rsidRPr="00DB3076">
        <w:rPr>
          <w:rFonts w:ascii="Calibri" w:hAnsi="Calibri" w:cs="Calibri"/>
          <w:sz w:val="22"/>
          <w:szCs w:val="22"/>
        </w:rPr>
        <w:t>m</w:t>
      </w:r>
      <w:r w:rsidR="00F66D6C" w:rsidRPr="00DB3076">
        <w:rPr>
          <w:rFonts w:ascii="Calibri" w:hAnsi="Calibri" w:cs="Calibri"/>
          <w:sz w:val="22"/>
          <w:szCs w:val="22"/>
        </w:rPr>
        <w:t xml:space="preserve">ust have </w:t>
      </w:r>
      <w:r w:rsidR="00952720">
        <w:rPr>
          <w:rFonts w:ascii="Calibri" w:hAnsi="Calibri" w:cs="Calibri"/>
          <w:sz w:val="22"/>
          <w:szCs w:val="22"/>
        </w:rPr>
        <w:t>Owner</w:t>
      </w:r>
      <w:r w:rsidR="00F66D6C" w:rsidRPr="00DB3076">
        <w:rPr>
          <w:rFonts w:ascii="Calibri" w:hAnsi="Calibri" w:cs="Calibri"/>
          <w:sz w:val="22"/>
          <w:szCs w:val="22"/>
        </w:rPr>
        <w:t xml:space="preserve"> present</w:t>
      </w:r>
      <w:r w:rsidR="00755F8A" w:rsidRPr="00DB3076">
        <w:rPr>
          <w:rFonts w:ascii="Calibri" w:hAnsi="Calibri" w:cs="Calibri"/>
          <w:sz w:val="22"/>
          <w:szCs w:val="22"/>
        </w:rPr>
        <w:t>.</w:t>
      </w:r>
      <w:r w:rsidR="00F66D6C" w:rsidRPr="00DB3076">
        <w:rPr>
          <w:rFonts w:ascii="Calibri" w:hAnsi="Calibri" w:cs="Calibri"/>
          <w:sz w:val="22"/>
          <w:szCs w:val="22"/>
        </w:rPr>
        <w:t xml:space="preserve"> </w:t>
      </w:r>
    </w:p>
    <w:p w14:paraId="7426662B" w14:textId="37BF63F6" w:rsidR="00DD4B00" w:rsidRPr="00DB3076" w:rsidRDefault="00DD4B00" w:rsidP="00021292">
      <w:pPr>
        <w:pStyle w:val="Heading4"/>
        <w:ind w:hanging="558"/>
        <w:rPr>
          <w:rFonts w:ascii="Calibri" w:hAnsi="Calibri" w:cs="Calibri"/>
          <w:sz w:val="22"/>
          <w:szCs w:val="22"/>
        </w:rPr>
      </w:pPr>
      <w:r w:rsidRPr="00DB3076">
        <w:rPr>
          <w:rFonts w:ascii="Calibri" w:hAnsi="Calibri" w:cs="Calibri"/>
          <w:sz w:val="22"/>
          <w:szCs w:val="22"/>
        </w:rPr>
        <w:t xml:space="preserve">Switchboard Insulation Resistance Test:  Each switchboard bus shall have its insulation resistance tested after the installation is complete except for line and load side connections.  Tests shall be made using a Biddle Megger or equivalent test instrument at a voltage </w:t>
      </w:r>
      <w:r w:rsidR="003E6A3A" w:rsidRPr="00DB3076">
        <w:rPr>
          <w:rFonts w:ascii="Calibri" w:hAnsi="Calibri" w:cs="Calibri"/>
          <w:sz w:val="22"/>
          <w:szCs w:val="22"/>
        </w:rPr>
        <w:t xml:space="preserve">to </w:t>
      </w:r>
      <w:r w:rsidR="003F0BFC" w:rsidRPr="00DB3076">
        <w:rPr>
          <w:rFonts w:ascii="Calibri" w:hAnsi="Calibri" w:cs="Calibri"/>
          <w:sz w:val="22"/>
          <w:szCs w:val="22"/>
        </w:rPr>
        <w:t>comply</w:t>
      </w:r>
      <w:r w:rsidR="003E6A3A" w:rsidRPr="00DB3076">
        <w:rPr>
          <w:rFonts w:ascii="Calibri" w:hAnsi="Calibri" w:cs="Calibri"/>
          <w:sz w:val="22"/>
          <w:szCs w:val="22"/>
        </w:rPr>
        <w:t xml:space="preserve"> with NETA ATS insulation resistance values per the operating voltage of the equipment</w:t>
      </w:r>
      <w:r w:rsidR="005F17A0" w:rsidRPr="00DB3076">
        <w:rPr>
          <w:rFonts w:ascii="Calibri" w:hAnsi="Calibri" w:cs="Calibri"/>
          <w:sz w:val="22"/>
          <w:szCs w:val="22"/>
        </w:rPr>
        <w:t xml:space="preserve"> </w:t>
      </w:r>
      <w:r w:rsidRPr="00DB3076">
        <w:rPr>
          <w:rFonts w:ascii="Calibri" w:hAnsi="Calibri" w:cs="Calibri"/>
          <w:sz w:val="22"/>
          <w:szCs w:val="22"/>
        </w:rPr>
        <w:t>with resistance recorded after 30 and 60 seconds of operation at slip speed.  Resistance shall be measured from phase</w:t>
      </w:r>
      <w:r w:rsidRPr="00DB3076">
        <w:rPr>
          <w:rFonts w:ascii="Calibri" w:hAnsi="Calibri" w:cs="Calibri"/>
          <w:sz w:val="22"/>
          <w:szCs w:val="22"/>
        </w:rPr>
        <w:noBreakHyphen/>
        <w:t>to-phase and from phase</w:t>
      </w:r>
      <w:r w:rsidRPr="00DB3076">
        <w:rPr>
          <w:rFonts w:ascii="Calibri" w:hAnsi="Calibri" w:cs="Calibri"/>
          <w:sz w:val="22"/>
          <w:szCs w:val="22"/>
        </w:rPr>
        <w:noBreakHyphen/>
        <w:t>to-ground.  Bus</w:t>
      </w:r>
      <w:r w:rsidR="00573061">
        <w:rPr>
          <w:rFonts w:ascii="Calibri" w:hAnsi="Calibri" w:cs="Calibri"/>
          <w:sz w:val="22"/>
          <w:szCs w:val="22"/>
        </w:rPr>
        <w:t>,</w:t>
      </w:r>
      <w:r w:rsidRPr="00DB3076">
        <w:rPr>
          <w:rFonts w:ascii="Calibri" w:hAnsi="Calibri" w:cs="Calibri"/>
          <w:sz w:val="22"/>
          <w:szCs w:val="22"/>
        </w:rPr>
        <w:t xml:space="preserve"> which does not meet or exceed </w:t>
      </w:r>
      <w:r w:rsidR="003E6A3A" w:rsidRPr="00DB3076">
        <w:rPr>
          <w:rFonts w:ascii="Calibri" w:hAnsi="Calibri" w:cs="Calibri"/>
          <w:sz w:val="22"/>
          <w:szCs w:val="22"/>
        </w:rPr>
        <w:t>NETA ATS bus insulation acceptance values,</w:t>
      </w:r>
      <w:r w:rsidRPr="00DB3076">
        <w:rPr>
          <w:rFonts w:ascii="Calibri" w:hAnsi="Calibri" w:cs="Calibri"/>
          <w:sz w:val="22"/>
          <w:szCs w:val="22"/>
        </w:rPr>
        <w:t xml:space="preserve"> shall be repaired or replaced and retested until an acceptable resistance is obtained.</w:t>
      </w:r>
    </w:p>
    <w:p w14:paraId="002A757D" w14:textId="19E0F064" w:rsidR="00DD4B00" w:rsidRPr="00DB3076" w:rsidRDefault="00DD4B00" w:rsidP="00021292">
      <w:pPr>
        <w:pStyle w:val="Heading4"/>
        <w:ind w:hanging="558"/>
        <w:rPr>
          <w:rFonts w:ascii="Calibri" w:hAnsi="Calibri" w:cs="Calibri"/>
          <w:sz w:val="22"/>
          <w:szCs w:val="22"/>
        </w:rPr>
      </w:pPr>
      <w:r w:rsidRPr="00DB3076">
        <w:rPr>
          <w:rFonts w:ascii="Calibri" w:hAnsi="Calibri" w:cs="Calibri"/>
          <w:sz w:val="22"/>
          <w:szCs w:val="22"/>
        </w:rPr>
        <w:t xml:space="preserve">Ground Fault Protection System Test:  Following completion of the construction work and prior to final acceptance testing, the ground fault protection system shall be field-tested and reset to the </w:t>
      </w:r>
      <w:r w:rsidR="00F51A38">
        <w:rPr>
          <w:rFonts w:ascii="Calibri" w:hAnsi="Calibri" w:cs="Calibri"/>
          <w:sz w:val="22"/>
          <w:szCs w:val="22"/>
        </w:rPr>
        <w:t xml:space="preserve">Engineer’s </w:t>
      </w:r>
      <w:r w:rsidRPr="00DB3076">
        <w:rPr>
          <w:rFonts w:ascii="Calibri" w:hAnsi="Calibri" w:cs="Calibri"/>
          <w:sz w:val="22"/>
          <w:szCs w:val="22"/>
        </w:rPr>
        <w:t xml:space="preserve">settings for both current and time by a representative of </w:t>
      </w:r>
      <w:r w:rsidR="0028733A" w:rsidRPr="00DB3076">
        <w:rPr>
          <w:rFonts w:ascii="Calibri" w:hAnsi="Calibri" w:cs="Calibri"/>
          <w:sz w:val="22"/>
          <w:szCs w:val="22"/>
        </w:rPr>
        <w:t>the third</w:t>
      </w:r>
      <w:r w:rsidR="00F51A38">
        <w:rPr>
          <w:rFonts w:ascii="Calibri" w:hAnsi="Calibri" w:cs="Calibri"/>
          <w:sz w:val="22"/>
          <w:szCs w:val="22"/>
        </w:rPr>
        <w:t xml:space="preserve"> party test company</w:t>
      </w:r>
      <w:r w:rsidR="003E6A3A" w:rsidRPr="00DB3076">
        <w:rPr>
          <w:rFonts w:ascii="Calibri" w:hAnsi="Calibri" w:cs="Calibri"/>
          <w:sz w:val="22"/>
          <w:szCs w:val="22"/>
        </w:rPr>
        <w:t xml:space="preserve"> </w:t>
      </w:r>
      <w:r w:rsidRPr="00DB3076">
        <w:rPr>
          <w:rFonts w:ascii="Calibri" w:hAnsi="Calibri" w:cs="Calibri"/>
          <w:sz w:val="22"/>
          <w:szCs w:val="22"/>
        </w:rPr>
        <w:t xml:space="preserve">engineering service department.  The field test shall be conducted in a similar manner to the factory test in that a cable from a low voltage, high-current test set shall be passed through each current sensor.  The time and current values for the ground fault function of circuit breakers shall be checked against the ground fault characteristic curves and relays which fail to </w:t>
      </w:r>
      <w:r w:rsidR="00021292" w:rsidRPr="00DB3076">
        <w:rPr>
          <w:rFonts w:ascii="Calibri" w:hAnsi="Calibri" w:cs="Calibri"/>
          <w:sz w:val="22"/>
          <w:szCs w:val="22"/>
        </w:rPr>
        <w:t>pick up</w:t>
      </w:r>
      <w:r w:rsidRPr="00DB3076">
        <w:rPr>
          <w:rFonts w:ascii="Calibri" w:hAnsi="Calibri" w:cs="Calibri"/>
          <w:sz w:val="22"/>
          <w:szCs w:val="22"/>
        </w:rPr>
        <w:t xml:space="preserve"> within the published curves shall be recalibrated or replaced.  This test shall also demonstrate the complete system reliability in that the overcurrent devices shall actually open.</w:t>
      </w:r>
    </w:p>
    <w:p w14:paraId="77E9E53E" w14:textId="6ED98573" w:rsidR="00DD4B00" w:rsidRPr="00EB36DE" w:rsidRDefault="00DD4B00" w:rsidP="00021292">
      <w:pPr>
        <w:pStyle w:val="Heading4"/>
        <w:ind w:hanging="558"/>
        <w:rPr>
          <w:rFonts w:ascii="Calibri" w:hAnsi="Calibri" w:cs="Calibri"/>
          <w:sz w:val="22"/>
          <w:szCs w:val="22"/>
        </w:rPr>
      </w:pPr>
      <w:r w:rsidRPr="00DB3076">
        <w:rPr>
          <w:rFonts w:ascii="Calibri" w:hAnsi="Calibri" w:cs="Calibri"/>
          <w:sz w:val="22"/>
          <w:szCs w:val="22"/>
        </w:rPr>
        <w:t>Submittals</w:t>
      </w:r>
      <w:r w:rsidRPr="00EB36DE">
        <w:rPr>
          <w:rFonts w:ascii="Calibri" w:hAnsi="Calibri" w:cs="Calibri"/>
          <w:sz w:val="22"/>
          <w:szCs w:val="22"/>
        </w:rPr>
        <w:t xml:space="preserve">:  Contractor shall furnish all instruments and personnel required for tests.  Submit four copies of certified test results to </w:t>
      </w:r>
      <w:r w:rsidR="00C327B1">
        <w:rPr>
          <w:rFonts w:ascii="Calibri" w:hAnsi="Calibri" w:cs="Calibri"/>
          <w:sz w:val="22"/>
          <w:szCs w:val="22"/>
        </w:rPr>
        <w:t xml:space="preserve">the </w:t>
      </w:r>
      <w:r w:rsidRPr="00EB36DE">
        <w:rPr>
          <w:rFonts w:ascii="Calibri" w:hAnsi="Calibri" w:cs="Calibri"/>
          <w:sz w:val="22"/>
          <w:szCs w:val="22"/>
        </w:rPr>
        <w:t>Engineer for review.  Test reports shall include switchboard tested, date and time of test, relative humidity, temperature, and weather conditions.</w:t>
      </w:r>
    </w:p>
    <w:p w14:paraId="630C7B80" w14:textId="6A8AC017" w:rsidR="00DD4B00" w:rsidRPr="00EB36DE" w:rsidRDefault="00DD4B00" w:rsidP="00021292">
      <w:pPr>
        <w:pStyle w:val="Heading4"/>
        <w:ind w:hanging="558"/>
        <w:rPr>
          <w:rFonts w:ascii="Calibri" w:hAnsi="Calibri" w:cs="Calibri"/>
          <w:sz w:val="22"/>
          <w:szCs w:val="22"/>
        </w:rPr>
      </w:pPr>
      <w:r w:rsidRPr="00DB3076">
        <w:rPr>
          <w:rFonts w:ascii="Calibri" w:hAnsi="Calibri" w:cs="Calibri"/>
          <w:sz w:val="22"/>
          <w:szCs w:val="22"/>
        </w:rPr>
        <w:t>Thermographic Testing</w:t>
      </w:r>
      <w:r w:rsidRPr="00EB36DE">
        <w:rPr>
          <w:rFonts w:ascii="Calibri" w:hAnsi="Calibri" w:cs="Calibri"/>
          <w:sz w:val="22"/>
          <w:szCs w:val="22"/>
        </w:rPr>
        <w:t xml:space="preserve">:  Refer to Section </w:t>
      </w:r>
      <w:r w:rsidR="00C44DF6">
        <w:rPr>
          <w:rFonts w:ascii="Calibri" w:hAnsi="Calibri" w:cs="Calibri"/>
          <w:sz w:val="22"/>
          <w:szCs w:val="22"/>
        </w:rPr>
        <w:t>26 0125</w:t>
      </w:r>
      <w:r w:rsidR="0028733A">
        <w:rPr>
          <w:rFonts w:ascii="Calibri" w:hAnsi="Calibri" w:cs="Calibri"/>
          <w:sz w:val="22"/>
          <w:szCs w:val="22"/>
        </w:rPr>
        <w:t xml:space="preserve"> </w:t>
      </w:r>
      <w:r w:rsidRPr="00EB36DE">
        <w:rPr>
          <w:rFonts w:ascii="Calibri" w:hAnsi="Calibri" w:cs="Calibri"/>
          <w:sz w:val="22"/>
          <w:szCs w:val="22"/>
        </w:rPr>
        <w:t>"Electrical Testing" for thermographic testing.</w:t>
      </w:r>
    </w:p>
    <w:p w14:paraId="70EACF04" w14:textId="77777777" w:rsidR="00947916" w:rsidRPr="00EB36DE" w:rsidRDefault="00947916" w:rsidP="00021292">
      <w:pPr>
        <w:pStyle w:val="Heading4"/>
        <w:ind w:hanging="558"/>
        <w:rPr>
          <w:rFonts w:ascii="Calibri" w:hAnsi="Calibri" w:cs="Calibri"/>
          <w:sz w:val="22"/>
          <w:szCs w:val="22"/>
        </w:rPr>
      </w:pPr>
      <w:r w:rsidRPr="00EB36DE">
        <w:rPr>
          <w:rFonts w:ascii="Calibri" w:hAnsi="Calibri" w:cs="Calibri"/>
          <w:sz w:val="22"/>
          <w:szCs w:val="22"/>
        </w:rPr>
        <w:lastRenderedPageBreak/>
        <w:t>Contractor shall notify the Owner’s Representative of these test dates 14 days in advance so the tests can be properly witnessed.  Submit copies of test reports.</w:t>
      </w:r>
    </w:p>
    <w:p w14:paraId="7B14AD68" w14:textId="77777777" w:rsidR="00947916" w:rsidRPr="00EB36DE" w:rsidRDefault="00947916" w:rsidP="00947916">
      <w:pPr>
        <w:rPr>
          <w:rFonts w:ascii="Calibri" w:hAnsi="Calibri" w:cs="Calibri"/>
          <w:sz w:val="22"/>
          <w:szCs w:val="22"/>
        </w:rPr>
      </w:pPr>
    </w:p>
    <w:p w14:paraId="634D70C8" w14:textId="2D18060D" w:rsidR="00DD4B00" w:rsidRPr="00EB36DE" w:rsidRDefault="00DD4B00" w:rsidP="00A3110E">
      <w:pPr>
        <w:pStyle w:val="Heading3"/>
        <w:ind w:hanging="720"/>
        <w:rPr>
          <w:rFonts w:ascii="Calibri" w:hAnsi="Calibri" w:cs="Calibri"/>
          <w:sz w:val="22"/>
          <w:szCs w:val="22"/>
        </w:rPr>
      </w:pPr>
      <w:r w:rsidRPr="00EB36DE">
        <w:rPr>
          <w:rFonts w:ascii="Calibri" w:hAnsi="Calibri" w:cs="Calibri"/>
          <w:sz w:val="22"/>
          <w:szCs w:val="22"/>
        </w:rPr>
        <w:t>IDENTIFICATION</w:t>
      </w:r>
    </w:p>
    <w:p w14:paraId="2CEC8831" w14:textId="160653D6" w:rsidR="00DD4B00" w:rsidRPr="00EB36DE" w:rsidRDefault="00DD4B00" w:rsidP="003967AA">
      <w:pPr>
        <w:pStyle w:val="Heading4"/>
        <w:ind w:hanging="558"/>
        <w:rPr>
          <w:rFonts w:ascii="Calibri" w:hAnsi="Calibri" w:cs="Calibri"/>
          <w:sz w:val="22"/>
          <w:szCs w:val="22"/>
        </w:rPr>
      </w:pPr>
      <w:r w:rsidRPr="00DB3076">
        <w:rPr>
          <w:rFonts w:ascii="Calibri" w:hAnsi="Calibri" w:cs="Calibri"/>
          <w:sz w:val="22"/>
          <w:szCs w:val="22"/>
        </w:rPr>
        <w:t>General</w:t>
      </w:r>
      <w:r w:rsidRPr="00EB36DE">
        <w:rPr>
          <w:rFonts w:ascii="Calibri" w:hAnsi="Calibri" w:cs="Calibri"/>
          <w:sz w:val="22"/>
          <w:szCs w:val="22"/>
        </w:rPr>
        <w:t xml:space="preserve">:  Refer to </w:t>
      </w:r>
      <w:r w:rsidR="0028733A" w:rsidRPr="0028733A">
        <w:rPr>
          <w:rFonts w:ascii="Calibri" w:hAnsi="Calibri" w:cs="Calibri"/>
          <w:sz w:val="22"/>
          <w:szCs w:val="22"/>
        </w:rPr>
        <w:t>Section</w:t>
      </w:r>
      <w:r w:rsidR="00D543DA" w:rsidRPr="00EB36DE">
        <w:rPr>
          <w:rFonts w:ascii="Calibri" w:hAnsi="Calibri" w:cs="Calibri"/>
          <w:sz w:val="22"/>
          <w:szCs w:val="22"/>
        </w:rPr>
        <w:t xml:space="preserve"> </w:t>
      </w:r>
      <w:r w:rsidR="00C44DF6">
        <w:rPr>
          <w:rFonts w:ascii="Calibri" w:hAnsi="Calibri" w:cs="Calibri"/>
          <w:sz w:val="22"/>
          <w:szCs w:val="22"/>
        </w:rPr>
        <w:t>26 0553</w:t>
      </w:r>
      <w:r w:rsidR="0028733A">
        <w:rPr>
          <w:rFonts w:ascii="Calibri" w:hAnsi="Calibri" w:cs="Calibri"/>
          <w:sz w:val="22"/>
          <w:szCs w:val="22"/>
        </w:rPr>
        <w:t xml:space="preserve"> </w:t>
      </w:r>
      <w:r w:rsidR="002C323F" w:rsidRPr="00EB36DE">
        <w:rPr>
          <w:rFonts w:ascii="Calibri" w:hAnsi="Calibri" w:cs="Calibri"/>
          <w:sz w:val="22"/>
          <w:szCs w:val="22"/>
        </w:rPr>
        <w:t>“Identification for Electrical Systems”,</w:t>
      </w:r>
      <w:r w:rsidRPr="00EB36DE">
        <w:rPr>
          <w:rFonts w:ascii="Calibri" w:hAnsi="Calibri" w:cs="Calibri"/>
          <w:sz w:val="22"/>
          <w:szCs w:val="22"/>
        </w:rPr>
        <w:t xml:space="preserve"> for nameplates, identification and warning signs.</w:t>
      </w:r>
    </w:p>
    <w:p w14:paraId="093189FC" w14:textId="07C64569" w:rsidR="00DD4B00" w:rsidRPr="00EB36DE" w:rsidRDefault="00DD4B00" w:rsidP="003967AA">
      <w:pPr>
        <w:pStyle w:val="Heading4"/>
        <w:ind w:hanging="558"/>
        <w:rPr>
          <w:rFonts w:ascii="Calibri" w:hAnsi="Calibri" w:cs="Calibri"/>
          <w:b/>
          <w:sz w:val="22"/>
          <w:szCs w:val="22"/>
        </w:rPr>
      </w:pPr>
      <w:r w:rsidRPr="00EB36DE">
        <w:rPr>
          <w:rFonts w:ascii="Calibri" w:hAnsi="Calibri" w:cs="Calibri"/>
          <w:b/>
          <w:sz w:val="22"/>
          <w:szCs w:val="22"/>
        </w:rPr>
        <w:t>[</w:t>
      </w:r>
      <w:r w:rsidRPr="00DB3076">
        <w:rPr>
          <w:rFonts w:ascii="Calibri" w:hAnsi="Calibri" w:cs="Calibri"/>
          <w:b/>
          <w:sz w:val="22"/>
          <w:szCs w:val="22"/>
        </w:rPr>
        <w:t>Mimic Bus</w:t>
      </w:r>
      <w:r w:rsidRPr="00EB36DE">
        <w:rPr>
          <w:rFonts w:ascii="Calibri" w:hAnsi="Calibri" w:cs="Calibri"/>
          <w:b/>
          <w:sz w:val="22"/>
          <w:szCs w:val="22"/>
        </w:rPr>
        <w:t xml:space="preserve">:  Provide a mimic bus on each switchboard to show busing, connections, and devices in single line form on an engraved nameplate securely attached on the front panels of the switchboard or shall be painted directly on the </w:t>
      </w:r>
      <w:r w:rsidR="005F17A0" w:rsidRPr="00EB36DE">
        <w:rPr>
          <w:rFonts w:ascii="Calibri" w:hAnsi="Calibri" w:cs="Calibri"/>
          <w:b/>
          <w:sz w:val="22"/>
          <w:szCs w:val="22"/>
        </w:rPr>
        <w:t>switchboard</w:t>
      </w:r>
      <w:r w:rsidRPr="00EB36DE">
        <w:rPr>
          <w:rFonts w:ascii="Calibri" w:hAnsi="Calibri" w:cs="Calibri"/>
          <w:b/>
          <w:sz w:val="22"/>
          <w:szCs w:val="22"/>
        </w:rPr>
        <w:t>.]</w:t>
      </w:r>
    </w:p>
    <w:p w14:paraId="4C873547" w14:textId="46C895E6" w:rsidR="00DD4B00" w:rsidRPr="007B55D0" w:rsidRDefault="00DD4B00" w:rsidP="00CD188C">
      <w:pPr>
        <w:pStyle w:val="Main"/>
        <w:numPr>
          <w:ilvl w:val="0"/>
          <w:numId w:val="0"/>
        </w:numPr>
        <w:rPr>
          <w:rFonts w:ascii="Calibri" w:hAnsi="Calibri" w:cs="Calibri"/>
          <w:sz w:val="22"/>
          <w:szCs w:val="22"/>
        </w:rPr>
      </w:pPr>
      <w:r w:rsidRPr="007B55D0">
        <w:rPr>
          <w:rFonts w:ascii="Calibri" w:hAnsi="Calibri" w:cs="Calibri"/>
          <w:sz w:val="22"/>
          <w:szCs w:val="22"/>
        </w:rPr>
        <w:t xml:space="preserve">END OF SECTION </w:t>
      </w:r>
      <w:r w:rsidR="00D543DA" w:rsidRPr="007B55D0">
        <w:rPr>
          <w:rFonts w:ascii="Calibri" w:hAnsi="Calibri" w:cs="Calibri"/>
          <w:sz w:val="22"/>
          <w:szCs w:val="22"/>
        </w:rPr>
        <w:t>26 2413</w:t>
      </w:r>
    </w:p>
    <w:sectPr w:rsidR="00DD4B00" w:rsidRPr="007B55D0" w:rsidSect="00FC7D52">
      <w:headerReference w:type="even" r:id="rId7"/>
      <w:headerReference w:type="default" r:id="rId8"/>
      <w:footerReference w:type="even" r:id="rId9"/>
      <w:footerReference w:type="default" r:id="rId10"/>
      <w:footnotePr>
        <w:numRestart w:val="eachSect"/>
      </w:footnotePr>
      <w:pgSz w:w="12240" w:h="15840"/>
      <w:pgMar w:top="1434" w:right="1152" w:bottom="1440" w:left="1267" w:header="72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36EB5" w14:textId="77777777" w:rsidR="00465DC8" w:rsidRDefault="00465DC8" w:rsidP="00695538">
      <w:r>
        <w:separator/>
      </w:r>
    </w:p>
  </w:endnote>
  <w:endnote w:type="continuationSeparator" w:id="0">
    <w:p w14:paraId="27CF5C60" w14:textId="77777777" w:rsidR="00465DC8" w:rsidRDefault="00465DC8" w:rsidP="0069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E7389" w14:textId="77777777" w:rsidR="00B10364" w:rsidRDefault="00B10364">
    <w:pPr>
      <w:pStyle w:val="Footer"/>
      <w:tabs>
        <w:tab w:val="clear" w:pos="8640"/>
        <w:tab w:val="right" w:pos="9810"/>
      </w:tabs>
      <w:rPr>
        <w:sz w:val="24"/>
      </w:rPr>
    </w:pPr>
  </w:p>
  <w:p w14:paraId="71F3035E" w14:textId="77777777" w:rsidR="00B10364" w:rsidRDefault="00B10364">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07C7" w14:textId="77777777" w:rsidR="00B10364" w:rsidRPr="00D543DA" w:rsidRDefault="00B10364">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3078"/>
      <w:gridCol w:w="630"/>
      <w:gridCol w:w="3330"/>
      <w:gridCol w:w="540"/>
      <w:gridCol w:w="1998"/>
    </w:tblGrid>
    <w:tr w:rsidR="00CD188C" w:rsidRPr="00EB36DE" w14:paraId="39352F07" w14:textId="77777777" w:rsidTr="00C5098A">
      <w:tc>
        <w:tcPr>
          <w:tcW w:w="3078" w:type="dxa"/>
          <w:shd w:val="clear" w:color="auto" w:fill="auto"/>
        </w:tcPr>
        <w:p w14:paraId="118119D7" w14:textId="77777777" w:rsidR="00CD188C" w:rsidRPr="003D3B04" w:rsidRDefault="00CD188C" w:rsidP="00CD188C">
          <w:pPr>
            <w:pStyle w:val="Footer"/>
            <w:rPr>
              <w:rFonts w:ascii="Calibri" w:hAnsi="Calibri" w:cs="Calibri"/>
              <w:sz w:val="22"/>
              <w:szCs w:val="22"/>
            </w:rPr>
          </w:pPr>
          <w:r w:rsidRPr="003D3B04">
            <w:rPr>
              <w:rFonts w:ascii="Calibri" w:hAnsi="Calibri" w:cs="Calibri"/>
              <w:sz w:val="22"/>
              <w:szCs w:val="22"/>
            </w:rPr>
            <w:t>&lt;Insert A/E Name&gt;</w:t>
          </w:r>
        </w:p>
      </w:tc>
      <w:tc>
        <w:tcPr>
          <w:tcW w:w="4500" w:type="dxa"/>
          <w:gridSpan w:val="3"/>
          <w:shd w:val="clear" w:color="auto" w:fill="auto"/>
        </w:tcPr>
        <w:p w14:paraId="20C910EB" w14:textId="5BF4AA79" w:rsidR="00CD188C" w:rsidRPr="003D3B04" w:rsidRDefault="00CD188C" w:rsidP="00CD188C">
          <w:pPr>
            <w:pStyle w:val="Footer"/>
            <w:jc w:val="center"/>
            <w:rPr>
              <w:rFonts w:ascii="Calibri" w:hAnsi="Calibri" w:cs="Calibri"/>
              <w:b/>
              <w:bCs/>
              <w:sz w:val="22"/>
              <w:szCs w:val="22"/>
            </w:rPr>
          </w:pPr>
          <w:r w:rsidRPr="003D3B04">
            <w:rPr>
              <w:rFonts w:ascii="Calibri" w:hAnsi="Calibri" w:cs="Calibri"/>
              <w:b/>
              <w:bCs/>
              <w:szCs w:val="22"/>
            </w:rPr>
            <w:t>Low</w:t>
          </w:r>
          <w:r w:rsidR="0057671D">
            <w:rPr>
              <w:rFonts w:ascii="Calibri" w:hAnsi="Calibri" w:cs="Calibri"/>
              <w:b/>
              <w:bCs/>
              <w:sz w:val="22"/>
              <w:szCs w:val="22"/>
            </w:rPr>
            <w:t xml:space="preserve"> </w:t>
          </w:r>
          <w:r w:rsidRPr="003D3B04">
            <w:rPr>
              <w:rFonts w:ascii="Calibri" w:hAnsi="Calibri" w:cs="Calibri"/>
              <w:b/>
              <w:bCs/>
              <w:sz w:val="22"/>
              <w:szCs w:val="22"/>
            </w:rPr>
            <w:t>Voltage Switchboards</w:t>
          </w:r>
        </w:p>
      </w:tc>
      <w:tc>
        <w:tcPr>
          <w:tcW w:w="1998" w:type="dxa"/>
          <w:shd w:val="clear" w:color="auto" w:fill="auto"/>
        </w:tcPr>
        <w:p w14:paraId="5C9AC99B" w14:textId="0768BED6" w:rsidR="00CD188C" w:rsidRPr="003D3B04" w:rsidRDefault="00CD188C" w:rsidP="00CD188C">
          <w:pPr>
            <w:pStyle w:val="Footer"/>
            <w:jc w:val="right"/>
            <w:rPr>
              <w:rFonts w:ascii="Calibri" w:hAnsi="Calibri" w:cs="Calibri"/>
              <w:sz w:val="22"/>
              <w:szCs w:val="22"/>
            </w:rPr>
          </w:pPr>
          <w:r w:rsidRPr="003D3B04">
            <w:rPr>
              <w:rFonts w:ascii="Calibri" w:hAnsi="Calibri" w:cs="Calibri"/>
              <w:sz w:val="22"/>
              <w:szCs w:val="22"/>
            </w:rPr>
            <w:t xml:space="preserve">26 2413 - </w:t>
          </w:r>
          <w:r w:rsidRPr="003D3B04">
            <w:rPr>
              <w:rFonts w:ascii="Calibri" w:hAnsi="Calibri" w:cs="Calibri"/>
              <w:sz w:val="22"/>
              <w:szCs w:val="22"/>
            </w:rPr>
            <w:fldChar w:fldCharType="begin"/>
          </w:r>
          <w:r w:rsidRPr="003D3B04">
            <w:rPr>
              <w:rFonts w:ascii="Calibri" w:hAnsi="Calibri" w:cs="Calibri"/>
              <w:sz w:val="22"/>
              <w:szCs w:val="22"/>
            </w:rPr>
            <w:instrText xml:space="preserve"> PAGE  \* MERGEFORMAT </w:instrText>
          </w:r>
          <w:r w:rsidRPr="003D3B04">
            <w:rPr>
              <w:rFonts w:ascii="Calibri" w:hAnsi="Calibri" w:cs="Calibri"/>
              <w:sz w:val="22"/>
              <w:szCs w:val="22"/>
            </w:rPr>
            <w:fldChar w:fldCharType="separate"/>
          </w:r>
          <w:r w:rsidR="00F25DFF">
            <w:rPr>
              <w:rFonts w:ascii="Calibri" w:hAnsi="Calibri" w:cs="Calibri"/>
              <w:noProof/>
              <w:sz w:val="22"/>
              <w:szCs w:val="22"/>
            </w:rPr>
            <w:t>10</w:t>
          </w:r>
          <w:r w:rsidRPr="003D3B04">
            <w:rPr>
              <w:rFonts w:ascii="Calibri" w:hAnsi="Calibri" w:cs="Calibri"/>
              <w:sz w:val="22"/>
              <w:szCs w:val="22"/>
            </w:rPr>
            <w:fldChar w:fldCharType="end"/>
          </w:r>
        </w:p>
      </w:tc>
    </w:tr>
    <w:tr w:rsidR="00CD188C" w:rsidRPr="00EB36DE" w14:paraId="0901C879" w14:textId="77777777" w:rsidTr="00C5098A">
      <w:tc>
        <w:tcPr>
          <w:tcW w:w="3708" w:type="dxa"/>
          <w:gridSpan w:val="2"/>
          <w:shd w:val="clear" w:color="auto" w:fill="auto"/>
        </w:tcPr>
        <w:p w14:paraId="4859F2B7" w14:textId="77777777" w:rsidR="00CD188C" w:rsidRPr="003D3B04" w:rsidRDefault="00CD188C" w:rsidP="00CD188C">
          <w:pPr>
            <w:pStyle w:val="Footer"/>
            <w:rPr>
              <w:rFonts w:ascii="Calibri" w:hAnsi="Calibri" w:cs="Calibri"/>
              <w:sz w:val="22"/>
              <w:szCs w:val="22"/>
            </w:rPr>
          </w:pPr>
          <w:r w:rsidRPr="003D3B04">
            <w:rPr>
              <w:rFonts w:ascii="Calibri" w:hAnsi="Calibri" w:cs="Calibri"/>
              <w:sz w:val="22"/>
              <w:szCs w:val="22"/>
            </w:rPr>
            <w:t>AE Project #: &lt;Insert Project Number&gt;</w:t>
          </w:r>
        </w:p>
      </w:tc>
      <w:tc>
        <w:tcPr>
          <w:tcW w:w="3330" w:type="dxa"/>
          <w:shd w:val="clear" w:color="auto" w:fill="auto"/>
        </w:tcPr>
        <w:p w14:paraId="3DC121C9" w14:textId="6A36FA23" w:rsidR="00CD188C" w:rsidRPr="003D3B04" w:rsidRDefault="00CD188C" w:rsidP="001843CB">
          <w:pPr>
            <w:pStyle w:val="Footer"/>
            <w:jc w:val="center"/>
            <w:rPr>
              <w:rFonts w:ascii="Calibri" w:hAnsi="Calibri" w:cs="Calibri"/>
              <w:b/>
              <w:bCs/>
              <w:sz w:val="22"/>
              <w:szCs w:val="22"/>
            </w:rPr>
          </w:pPr>
          <w:r w:rsidRPr="003D3B04">
            <w:rPr>
              <w:rFonts w:ascii="Calibri" w:hAnsi="Calibri" w:cs="Calibri"/>
              <w:b/>
              <w:bCs/>
              <w:sz w:val="22"/>
              <w:szCs w:val="22"/>
            </w:rPr>
            <w:t xml:space="preserve">UH Master: </w:t>
          </w:r>
          <w:r w:rsidR="001843CB">
            <w:rPr>
              <w:rFonts w:ascii="Calibri" w:hAnsi="Calibri" w:cs="Calibri"/>
              <w:b/>
              <w:bCs/>
              <w:sz w:val="22"/>
              <w:szCs w:val="22"/>
            </w:rPr>
            <w:t>08.2020</w:t>
          </w:r>
        </w:p>
      </w:tc>
      <w:tc>
        <w:tcPr>
          <w:tcW w:w="2538" w:type="dxa"/>
          <w:gridSpan w:val="2"/>
          <w:shd w:val="clear" w:color="auto" w:fill="auto"/>
        </w:tcPr>
        <w:p w14:paraId="3539E48D" w14:textId="77777777" w:rsidR="00CD188C" w:rsidRPr="003D3B04" w:rsidRDefault="00CD188C" w:rsidP="00CD188C">
          <w:pPr>
            <w:pStyle w:val="Footer"/>
            <w:jc w:val="right"/>
            <w:rPr>
              <w:rFonts w:ascii="Calibri" w:hAnsi="Calibri" w:cs="Calibri"/>
              <w:sz w:val="22"/>
              <w:szCs w:val="22"/>
            </w:rPr>
          </w:pPr>
        </w:p>
      </w:tc>
    </w:tr>
  </w:tbl>
  <w:p w14:paraId="0EB3858F" w14:textId="25A27190" w:rsidR="00B10364" w:rsidRPr="00FC7D52" w:rsidRDefault="00B10364" w:rsidP="00CD188C">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1AB79" w14:textId="77777777" w:rsidR="00465DC8" w:rsidRDefault="00465DC8" w:rsidP="00695538">
      <w:r>
        <w:separator/>
      </w:r>
    </w:p>
  </w:footnote>
  <w:footnote w:type="continuationSeparator" w:id="0">
    <w:p w14:paraId="1C14F4C4" w14:textId="77777777" w:rsidR="00465DC8" w:rsidRDefault="00465DC8" w:rsidP="00695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B1120" w14:textId="69D9888C" w:rsidR="00B10364" w:rsidRDefault="00B10364">
    <w:pPr>
      <w:tabs>
        <w:tab w:val="right" w:pos="9810"/>
      </w:tabs>
      <w:spacing w:line="200" w:lineRule="exact"/>
    </w:pPr>
    <w:r>
      <w:t>[Project Name]</w:t>
    </w:r>
    <w:r>
      <w:tab/>
    </w:r>
    <w:r>
      <w:fldChar w:fldCharType="begin"/>
    </w:r>
    <w:r>
      <w:instrText xml:space="preserve"> TIME \@ "MMMM d, yyyy" </w:instrText>
    </w:r>
    <w:r>
      <w:fldChar w:fldCharType="separate"/>
    </w:r>
    <w:r w:rsidR="00F25DFF">
      <w:rPr>
        <w:noProof/>
      </w:rPr>
      <w:t>September 5,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EB36DE" w:rsidRPr="00EB36DE" w14:paraId="50451E68" w14:textId="77777777" w:rsidTr="00A838F6">
      <w:tc>
        <w:tcPr>
          <w:tcW w:w="9576" w:type="dxa"/>
          <w:gridSpan w:val="2"/>
          <w:shd w:val="clear" w:color="auto" w:fill="auto"/>
        </w:tcPr>
        <w:p w14:paraId="0E724170" w14:textId="77777777" w:rsidR="00EB36DE" w:rsidRPr="003D3B04" w:rsidRDefault="00EB36DE" w:rsidP="00EB36DE">
          <w:pPr>
            <w:pStyle w:val="Header"/>
            <w:tabs>
              <w:tab w:val="center" w:pos="4860"/>
            </w:tabs>
            <w:jc w:val="center"/>
            <w:rPr>
              <w:rFonts w:ascii="Calibri" w:hAnsi="Calibri" w:cs="Calibri"/>
              <w:b/>
              <w:bCs/>
              <w:sz w:val="22"/>
              <w:szCs w:val="22"/>
            </w:rPr>
          </w:pPr>
          <w:bookmarkStart w:id="6" w:name="_Hlk13470755"/>
          <w:r w:rsidRPr="003D3B04">
            <w:rPr>
              <w:rFonts w:ascii="Calibri" w:hAnsi="Calibri" w:cs="Calibri"/>
              <w:b/>
              <w:bCs/>
              <w:sz w:val="22"/>
              <w:szCs w:val="22"/>
            </w:rPr>
            <w:t>University of Houston Master Specification</w:t>
          </w:r>
        </w:p>
      </w:tc>
    </w:tr>
    <w:tr w:rsidR="00EB36DE" w:rsidRPr="00EB36DE" w14:paraId="7FAB779C" w14:textId="77777777" w:rsidTr="00A838F6">
      <w:tc>
        <w:tcPr>
          <w:tcW w:w="4968" w:type="dxa"/>
          <w:shd w:val="clear" w:color="auto" w:fill="auto"/>
        </w:tcPr>
        <w:p w14:paraId="06AC68E1" w14:textId="77777777" w:rsidR="00EB36DE" w:rsidRPr="003D3B04" w:rsidRDefault="00EB36DE" w:rsidP="00EB36DE">
          <w:pPr>
            <w:pStyle w:val="Header"/>
            <w:tabs>
              <w:tab w:val="center" w:pos="4860"/>
            </w:tabs>
            <w:rPr>
              <w:rFonts w:ascii="Calibri" w:hAnsi="Calibri" w:cs="Calibri"/>
              <w:sz w:val="22"/>
              <w:szCs w:val="22"/>
            </w:rPr>
          </w:pPr>
          <w:r w:rsidRPr="003D3B04">
            <w:rPr>
              <w:rFonts w:ascii="Calibri" w:hAnsi="Calibri" w:cs="Calibri"/>
              <w:sz w:val="22"/>
              <w:szCs w:val="22"/>
            </w:rPr>
            <w:t>&lt;Insert Project Name&gt;</w:t>
          </w:r>
        </w:p>
      </w:tc>
      <w:tc>
        <w:tcPr>
          <w:tcW w:w="4608" w:type="dxa"/>
          <w:shd w:val="clear" w:color="auto" w:fill="auto"/>
        </w:tcPr>
        <w:p w14:paraId="1F404533" w14:textId="77777777" w:rsidR="00EB36DE" w:rsidRPr="003D3B04" w:rsidRDefault="00EB36DE" w:rsidP="00EB36DE">
          <w:pPr>
            <w:pStyle w:val="Header"/>
            <w:tabs>
              <w:tab w:val="center" w:pos="4860"/>
            </w:tabs>
            <w:jc w:val="right"/>
            <w:rPr>
              <w:rFonts w:ascii="Calibri" w:hAnsi="Calibri" w:cs="Calibri"/>
              <w:sz w:val="22"/>
              <w:szCs w:val="22"/>
            </w:rPr>
          </w:pPr>
          <w:r w:rsidRPr="003D3B04">
            <w:rPr>
              <w:rFonts w:ascii="Calibri" w:hAnsi="Calibri" w:cs="Calibri"/>
              <w:sz w:val="22"/>
              <w:szCs w:val="22"/>
            </w:rPr>
            <w:t xml:space="preserve">&lt;Insert Issue Name&gt; </w:t>
          </w:r>
        </w:p>
      </w:tc>
    </w:tr>
    <w:tr w:rsidR="00EB36DE" w:rsidRPr="00EB36DE" w14:paraId="5986081A" w14:textId="77777777" w:rsidTr="00A838F6">
      <w:tc>
        <w:tcPr>
          <w:tcW w:w="4968" w:type="dxa"/>
          <w:shd w:val="clear" w:color="auto" w:fill="auto"/>
        </w:tcPr>
        <w:p w14:paraId="7018A3D0" w14:textId="77777777" w:rsidR="00EB36DE" w:rsidRPr="003D3B04" w:rsidRDefault="00EB36DE" w:rsidP="00EB36DE">
          <w:pPr>
            <w:pStyle w:val="Header"/>
            <w:tabs>
              <w:tab w:val="center" w:pos="4860"/>
            </w:tabs>
            <w:rPr>
              <w:rFonts w:ascii="Calibri" w:hAnsi="Calibri" w:cs="Calibri"/>
              <w:sz w:val="22"/>
              <w:szCs w:val="22"/>
            </w:rPr>
          </w:pPr>
          <w:r w:rsidRPr="003D3B04">
            <w:rPr>
              <w:rFonts w:ascii="Calibri" w:hAnsi="Calibri" w:cs="Calibri"/>
              <w:sz w:val="22"/>
              <w:szCs w:val="22"/>
            </w:rPr>
            <w:t>&lt;Insert U of H Proj #&gt;</w:t>
          </w:r>
        </w:p>
      </w:tc>
      <w:tc>
        <w:tcPr>
          <w:tcW w:w="4608" w:type="dxa"/>
          <w:shd w:val="clear" w:color="auto" w:fill="auto"/>
        </w:tcPr>
        <w:p w14:paraId="7C516469" w14:textId="77777777" w:rsidR="00EB36DE" w:rsidRPr="003D3B04" w:rsidRDefault="00EB36DE" w:rsidP="00EB36DE">
          <w:pPr>
            <w:pStyle w:val="Header"/>
            <w:tabs>
              <w:tab w:val="center" w:pos="4860"/>
            </w:tabs>
            <w:jc w:val="right"/>
            <w:rPr>
              <w:rFonts w:ascii="Calibri" w:hAnsi="Calibri" w:cs="Calibri"/>
              <w:sz w:val="22"/>
              <w:szCs w:val="22"/>
            </w:rPr>
          </w:pPr>
          <w:r w:rsidRPr="003D3B04">
            <w:rPr>
              <w:rFonts w:ascii="Calibri" w:hAnsi="Calibri" w:cs="Calibri"/>
              <w:sz w:val="22"/>
              <w:szCs w:val="22"/>
            </w:rPr>
            <w:t xml:space="preserve">&lt;Insert Issue Date&gt; </w:t>
          </w:r>
        </w:p>
      </w:tc>
    </w:tr>
    <w:bookmarkEnd w:id="6"/>
  </w:tbl>
  <w:p w14:paraId="2FACD5EC" w14:textId="6009E795" w:rsidR="00B10364" w:rsidRPr="005355C8" w:rsidRDefault="00B10364" w:rsidP="005355C8">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9EFBEE"/>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1188"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rPr>
        <w:rFonts w:ascii="Arial" w:hAnsi="Arial"/>
        <w:sz w:val="22"/>
      </w:rPr>
    </w:lvl>
    <w:lvl w:ilvl="6">
      <w:start w:val="1"/>
      <w:numFmt w:val="decimal"/>
      <w:pStyle w:val="Heading7"/>
      <w:lvlText w:val="%7)"/>
      <w:legacy w:legacy="1" w:legacySpace="0" w:legacyIndent="288"/>
      <w:lvlJc w:val="left"/>
      <w:pPr>
        <w:ind w:left="1584" w:hanging="288"/>
      </w:pPr>
      <w:rPr>
        <w:rFonts w:ascii="Calibri" w:hAnsi="Calibri" w:cs="Calibri" w:hint="default"/>
        <w:b w:val="0"/>
        <w:i w:val="0"/>
        <w:sz w:val="22"/>
        <w:szCs w:val="22"/>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C1BCF1D2"/>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7E"/>
    <w:rsid w:val="0000619F"/>
    <w:rsid w:val="00016F3B"/>
    <w:rsid w:val="00021292"/>
    <w:rsid w:val="0003709D"/>
    <w:rsid w:val="0007458D"/>
    <w:rsid w:val="000810C4"/>
    <w:rsid w:val="00084660"/>
    <w:rsid w:val="00093795"/>
    <w:rsid w:val="000B5D41"/>
    <w:rsid w:val="000E5060"/>
    <w:rsid w:val="000E6196"/>
    <w:rsid w:val="00147D41"/>
    <w:rsid w:val="001766DA"/>
    <w:rsid w:val="001821DF"/>
    <w:rsid w:val="001843CB"/>
    <w:rsid w:val="001A72D7"/>
    <w:rsid w:val="001B0182"/>
    <w:rsid w:val="001D68F5"/>
    <w:rsid w:val="001E3EEA"/>
    <w:rsid w:val="00205398"/>
    <w:rsid w:val="00214499"/>
    <w:rsid w:val="00217A43"/>
    <w:rsid w:val="0028733A"/>
    <w:rsid w:val="00287B94"/>
    <w:rsid w:val="00292AF3"/>
    <w:rsid w:val="002A7FE6"/>
    <w:rsid w:val="002C323F"/>
    <w:rsid w:val="002E437D"/>
    <w:rsid w:val="002E69C0"/>
    <w:rsid w:val="0032452E"/>
    <w:rsid w:val="00331B0B"/>
    <w:rsid w:val="00334A36"/>
    <w:rsid w:val="00386BFD"/>
    <w:rsid w:val="003967AA"/>
    <w:rsid w:val="003B0323"/>
    <w:rsid w:val="003C1DC6"/>
    <w:rsid w:val="003D3B04"/>
    <w:rsid w:val="003E6A3A"/>
    <w:rsid w:val="003F0BFC"/>
    <w:rsid w:val="00420765"/>
    <w:rsid w:val="00427344"/>
    <w:rsid w:val="00465DC8"/>
    <w:rsid w:val="00466021"/>
    <w:rsid w:val="0047242A"/>
    <w:rsid w:val="004A260C"/>
    <w:rsid w:val="004A7373"/>
    <w:rsid w:val="004C3885"/>
    <w:rsid w:val="004D2E61"/>
    <w:rsid w:val="004D5BD2"/>
    <w:rsid w:val="00531896"/>
    <w:rsid w:val="005355C8"/>
    <w:rsid w:val="00554084"/>
    <w:rsid w:val="00555CB7"/>
    <w:rsid w:val="00573061"/>
    <w:rsid w:val="0057671D"/>
    <w:rsid w:val="00576F7F"/>
    <w:rsid w:val="005A038B"/>
    <w:rsid w:val="005C5EC7"/>
    <w:rsid w:val="005E5D14"/>
    <w:rsid w:val="005F17A0"/>
    <w:rsid w:val="0061040A"/>
    <w:rsid w:val="00637B02"/>
    <w:rsid w:val="00695538"/>
    <w:rsid w:val="006D0552"/>
    <w:rsid w:val="006D606B"/>
    <w:rsid w:val="006D7DB4"/>
    <w:rsid w:val="007226E3"/>
    <w:rsid w:val="00730375"/>
    <w:rsid w:val="0074447D"/>
    <w:rsid w:val="00746712"/>
    <w:rsid w:val="00755F8A"/>
    <w:rsid w:val="00766CE4"/>
    <w:rsid w:val="00777E29"/>
    <w:rsid w:val="007819AC"/>
    <w:rsid w:val="007B55D0"/>
    <w:rsid w:val="007D5B92"/>
    <w:rsid w:val="007F3CB5"/>
    <w:rsid w:val="008040B8"/>
    <w:rsid w:val="008238C6"/>
    <w:rsid w:val="008607BA"/>
    <w:rsid w:val="008716B4"/>
    <w:rsid w:val="008716F6"/>
    <w:rsid w:val="008732B8"/>
    <w:rsid w:val="008B1261"/>
    <w:rsid w:val="008C24D2"/>
    <w:rsid w:val="008E1A3A"/>
    <w:rsid w:val="00900110"/>
    <w:rsid w:val="009405A8"/>
    <w:rsid w:val="00947916"/>
    <w:rsid w:val="00952720"/>
    <w:rsid w:val="009A3137"/>
    <w:rsid w:val="00A00F9B"/>
    <w:rsid w:val="00A052D4"/>
    <w:rsid w:val="00A27069"/>
    <w:rsid w:val="00A3110E"/>
    <w:rsid w:val="00A74E88"/>
    <w:rsid w:val="00AB749D"/>
    <w:rsid w:val="00AC2D17"/>
    <w:rsid w:val="00AD6359"/>
    <w:rsid w:val="00B10364"/>
    <w:rsid w:val="00B11C63"/>
    <w:rsid w:val="00B37809"/>
    <w:rsid w:val="00B8495A"/>
    <w:rsid w:val="00B85FC3"/>
    <w:rsid w:val="00BA098E"/>
    <w:rsid w:val="00BD44C4"/>
    <w:rsid w:val="00BE20B8"/>
    <w:rsid w:val="00BE3CE4"/>
    <w:rsid w:val="00C03724"/>
    <w:rsid w:val="00C11B1C"/>
    <w:rsid w:val="00C316B1"/>
    <w:rsid w:val="00C327B1"/>
    <w:rsid w:val="00C44DF6"/>
    <w:rsid w:val="00C861AA"/>
    <w:rsid w:val="00CA5C4C"/>
    <w:rsid w:val="00CD188C"/>
    <w:rsid w:val="00CD359F"/>
    <w:rsid w:val="00D0407B"/>
    <w:rsid w:val="00D1513C"/>
    <w:rsid w:val="00D24775"/>
    <w:rsid w:val="00D31C96"/>
    <w:rsid w:val="00D543DA"/>
    <w:rsid w:val="00DB3076"/>
    <w:rsid w:val="00DC4893"/>
    <w:rsid w:val="00DD4B00"/>
    <w:rsid w:val="00DE4A1B"/>
    <w:rsid w:val="00E006C0"/>
    <w:rsid w:val="00EA1F7E"/>
    <w:rsid w:val="00EB36DE"/>
    <w:rsid w:val="00EE32C5"/>
    <w:rsid w:val="00EE62A0"/>
    <w:rsid w:val="00EF16A1"/>
    <w:rsid w:val="00EF3D68"/>
    <w:rsid w:val="00EF643A"/>
    <w:rsid w:val="00F25DFF"/>
    <w:rsid w:val="00F51A38"/>
    <w:rsid w:val="00F66D6C"/>
    <w:rsid w:val="00F86EA1"/>
    <w:rsid w:val="00FC7D52"/>
    <w:rsid w:val="00FD0584"/>
    <w:rsid w:val="00FD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6B2D4"/>
  <w15:docId w15:val="{AC447302-2DAA-4706-A440-196A5A72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076"/>
    <w:pPr>
      <w:overflowPunct w:val="0"/>
      <w:autoSpaceDE w:val="0"/>
      <w:autoSpaceDN w:val="0"/>
      <w:adjustRightInd w:val="0"/>
      <w:textAlignment w:val="baseline"/>
    </w:pPr>
  </w:style>
  <w:style w:type="paragraph" w:styleId="Heading1">
    <w:name w:val="heading 1"/>
    <w:basedOn w:val="Normal"/>
    <w:next w:val="Normal"/>
    <w:qFormat/>
    <w:pPr>
      <w:numPr>
        <w:numId w:val="2"/>
      </w:numPr>
      <w:tabs>
        <w:tab w:val="left" w:pos="1080"/>
      </w:tabs>
      <w:spacing w:before="120" w:after="120"/>
      <w:outlineLvl w:val="0"/>
    </w:pPr>
    <w:rPr>
      <w:kern w:val="28"/>
      <w:sz w:val="24"/>
    </w:rPr>
  </w:style>
  <w:style w:type="paragraph" w:styleId="Heading2">
    <w:name w:val="heading 2"/>
    <w:basedOn w:val="Normal"/>
    <w:next w:val="Normal"/>
    <w:qFormat/>
    <w:pPr>
      <w:numPr>
        <w:ilvl w:val="1"/>
        <w:numId w:val="2"/>
      </w:numPr>
      <w:tabs>
        <w:tab w:val="left" w:pos="1080"/>
      </w:tabs>
      <w:spacing w:before="120" w:after="120"/>
      <w:outlineLvl w:val="1"/>
    </w:pPr>
    <w:rPr>
      <w:sz w:val="24"/>
    </w:rPr>
  </w:style>
  <w:style w:type="paragraph" w:styleId="Heading3">
    <w:name w:val="heading 3"/>
    <w:basedOn w:val="Normal"/>
    <w:next w:val="Normal"/>
    <w:qFormat/>
    <w:pPr>
      <w:numPr>
        <w:ilvl w:val="2"/>
        <w:numId w:val="2"/>
      </w:numPr>
      <w:tabs>
        <w:tab w:val="left" w:pos="1080"/>
      </w:tabs>
      <w:spacing w:before="60" w:after="60"/>
      <w:outlineLvl w:val="2"/>
    </w:pPr>
    <w:rPr>
      <w:sz w:val="24"/>
    </w:rPr>
  </w:style>
  <w:style w:type="paragraph" w:styleId="Heading4">
    <w:name w:val="heading 4"/>
    <w:basedOn w:val="Normal"/>
    <w:next w:val="Normal"/>
    <w:link w:val="Heading4Char"/>
    <w:qFormat/>
    <w:pPr>
      <w:numPr>
        <w:ilvl w:val="3"/>
        <w:numId w:val="2"/>
      </w:numPr>
      <w:spacing w:before="60" w:after="60"/>
      <w:ind w:left="1278"/>
      <w:outlineLvl w:val="3"/>
    </w:pPr>
  </w:style>
  <w:style w:type="paragraph" w:styleId="Heading5">
    <w:name w:val="heading 5"/>
    <w:basedOn w:val="Normal"/>
    <w:next w:val="Normal"/>
    <w:qFormat/>
    <w:pPr>
      <w:numPr>
        <w:ilvl w:val="4"/>
        <w:numId w:val="2"/>
      </w:numPr>
      <w:tabs>
        <w:tab w:val="left" w:pos="1170"/>
      </w:tabs>
      <w:spacing w:before="60" w:after="60"/>
      <w:outlineLvl w:val="4"/>
    </w:pPr>
  </w:style>
  <w:style w:type="paragraph" w:styleId="Heading6">
    <w:name w:val="heading 6"/>
    <w:basedOn w:val="Normal"/>
    <w:next w:val="Normal"/>
    <w:qFormat/>
    <w:pPr>
      <w:numPr>
        <w:ilvl w:val="5"/>
        <w:numId w:val="2"/>
      </w:numPr>
      <w:spacing w:before="60" w:after="60"/>
      <w:outlineLvl w:val="5"/>
    </w:p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rFonts w:ascii="Arial" w:hAnsi="Arial"/>
      <w:i/>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DE4A1B"/>
  </w:style>
  <w:style w:type="paragraph" w:customStyle="1" w:styleId="RUNNINGHEAD">
    <w:name w:val="RUNNING HEAD"/>
    <w:rsid w:val="006D0552"/>
    <w:pPr>
      <w:tabs>
        <w:tab w:val="right" w:pos="9792"/>
      </w:tabs>
      <w:spacing w:line="240" w:lineRule="exact"/>
    </w:pPr>
    <w:rPr>
      <w:rFonts w:ascii="zapf humanist" w:hAnsi="zapf humanist"/>
    </w:rPr>
  </w:style>
  <w:style w:type="paragraph" w:customStyle="1" w:styleId="101-SECTIONTITLE">
    <w:name w:val="1.01 - SECTION TITLE"/>
    <w:rsid w:val="00D543DA"/>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5355C8"/>
  </w:style>
  <w:style w:type="character" w:customStyle="1" w:styleId="FooterChar">
    <w:name w:val="Footer Char"/>
    <w:basedOn w:val="DefaultParagraphFont"/>
    <w:link w:val="Footer"/>
    <w:uiPriority w:val="99"/>
    <w:rsid w:val="005355C8"/>
  </w:style>
  <w:style w:type="paragraph" w:styleId="BalloonText">
    <w:name w:val="Balloon Text"/>
    <w:basedOn w:val="Normal"/>
    <w:link w:val="BalloonTextChar"/>
    <w:uiPriority w:val="99"/>
    <w:semiHidden/>
    <w:unhideWhenUsed/>
    <w:rsid w:val="00FC7D52"/>
    <w:rPr>
      <w:rFonts w:ascii="Tahoma" w:hAnsi="Tahoma" w:cs="Tahoma"/>
      <w:sz w:val="16"/>
      <w:szCs w:val="16"/>
    </w:rPr>
  </w:style>
  <w:style w:type="character" w:customStyle="1" w:styleId="BalloonTextChar">
    <w:name w:val="Balloon Text Char"/>
    <w:link w:val="BalloonText"/>
    <w:uiPriority w:val="99"/>
    <w:semiHidden/>
    <w:rsid w:val="00FC7D52"/>
    <w:rPr>
      <w:rFonts w:ascii="Tahoma" w:hAnsi="Tahoma" w:cs="Tahoma"/>
      <w:sz w:val="16"/>
      <w:szCs w:val="16"/>
    </w:rPr>
  </w:style>
  <w:style w:type="character" w:customStyle="1" w:styleId="PR2Char">
    <w:name w:val="PR2 Char"/>
    <w:link w:val="PR2"/>
    <w:rsid w:val="007226E3"/>
    <w:rPr>
      <w:rFonts w:ascii="Calibri" w:hAnsi="Calibri" w:cs="Calibri"/>
      <w:sz w:val="22"/>
    </w:rPr>
  </w:style>
  <w:style w:type="paragraph" w:customStyle="1" w:styleId="PR2">
    <w:name w:val="PR2"/>
    <w:basedOn w:val="Normal"/>
    <w:link w:val="PR2Char"/>
    <w:qFormat/>
    <w:rsid w:val="007226E3"/>
    <w:pPr>
      <w:numPr>
        <w:ilvl w:val="5"/>
        <w:numId w:val="5"/>
      </w:numPr>
      <w:suppressAutoHyphens/>
      <w:overflowPunct/>
      <w:autoSpaceDE/>
      <w:autoSpaceDN/>
      <w:adjustRightInd/>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2E69C0"/>
    <w:pPr>
      <w:tabs>
        <w:tab w:val="clear" w:pos="1440"/>
        <w:tab w:val="left" w:pos="1800"/>
      </w:tabs>
      <w:spacing w:before="120"/>
      <w:ind w:left="1800" w:hanging="540"/>
    </w:pPr>
  </w:style>
  <w:style w:type="character" w:customStyle="1" w:styleId="PR2Before6ptChar">
    <w:name w:val="PR2 + Before: 6 pt Char"/>
    <w:basedOn w:val="PR2Char"/>
    <w:link w:val="PR2Before6pt"/>
    <w:rsid w:val="002E69C0"/>
    <w:rPr>
      <w:rFonts w:ascii="Calibri" w:hAnsi="Calibri" w:cs="Calibri"/>
      <w:sz w:val="22"/>
    </w:rPr>
  </w:style>
  <w:style w:type="paragraph" w:customStyle="1" w:styleId="PRT">
    <w:name w:val="PRT"/>
    <w:basedOn w:val="Normal"/>
    <w:next w:val="ART"/>
    <w:qFormat/>
    <w:rsid w:val="007226E3"/>
    <w:pPr>
      <w:keepNext/>
      <w:numPr>
        <w:numId w:val="5"/>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7226E3"/>
    <w:pPr>
      <w:keepNext/>
      <w:numPr>
        <w:ilvl w:val="3"/>
        <w:numId w:val="5"/>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link w:val="PR1Char"/>
    <w:qFormat/>
    <w:rsid w:val="007226E3"/>
    <w:pPr>
      <w:numPr>
        <w:ilvl w:val="4"/>
        <w:numId w:val="5"/>
      </w:numPr>
      <w:suppressAutoHyphens/>
      <w:overflowPunct/>
      <w:autoSpaceDE/>
      <w:autoSpaceDN/>
      <w:adjustRightInd/>
      <w:spacing w:before="240"/>
      <w:jc w:val="both"/>
      <w:textAlignment w:val="auto"/>
      <w:outlineLvl w:val="2"/>
    </w:pPr>
    <w:rPr>
      <w:rFonts w:ascii="Calibri" w:hAnsi="Calibri" w:cs="Calibri"/>
      <w:sz w:val="22"/>
    </w:rPr>
  </w:style>
  <w:style w:type="paragraph" w:customStyle="1" w:styleId="PR3">
    <w:name w:val="PR3"/>
    <w:basedOn w:val="Normal"/>
    <w:qFormat/>
    <w:rsid w:val="007226E3"/>
    <w:pPr>
      <w:numPr>
        <w:ilvl w:val="6"/>
        <w:numId w:val="5"/>
      </w:numPr>
      <w:suppressAutoHyphens/>
      <w:overflowPunct/>
      <w:autoSpaceDE/>
      <w:autoSpaceDN/>
      <w:adjustRightInd/>
      <w:jc w:val="both"/>
      <w:textAlignment w:val="auto"/>
      <w:outlineLvl w:val="4"/>
    </w:pPr>
    <w:rPr>
      <w:rFonts w:ascii="Calibri" w:hAnsi="Calibri" w:cs="Calibri"/>
      <w:sz w:val="22"/>
    </w:rPr>
  </w:style>
  <w:style w:type="paragraph" w:customStyle="1" w:styleId="PR4">
    <w:name w:val="PR4"/>
    <w:basedOn w:val="Normal"/>
    <w:qFormat/>
    <w:rsid w:val="007226E3"/>
    <w:pPr>
      <w:numPr>
        <w:ilvl w:val="7"/>
        <w:numId w:val="5"/>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7226E3"/>
    <w:pPr>
      <w:numPr>
        <w:ilvl w:val="8"/>
        <w:numId w:val="5"/>
      </w:numPr>
      <w:suppressAutoHyphens/>
      <w:overflowPunct/>
      <w:autoSpaceDE/>
      <w:autoSpaceDN/>
      <w:adjustRightInd/>
      <w:jc w:val="both"/>
      <w:textAlignment w:val="auto"/>
      <w:outlineLvl w:val="6"/>
    </w:pPr>
    <w:rPr>
      <w:rFonts w:ascii="Calibri" w:hAnsi="Calibri" w:cs="Calibri"/>
      <w:sz w:val="22"/>
    </w:rPr>
  </w:style>
  <w:style w:type="character" w:customStyle="1" w:styleId="PR1Char">
    <w:name w:val="PR1 Char"/>
    <w:link w:val="PR1"/>
    <w:rsid w:val="007226E3"/>
    <w:rPr>
      <w:rFonts w:ascii="Calibri" w:hAnsi="Calibri" w:cs="Calibri"/>
      <w:sz w:val="22"/>
    </w:rPr>
  </w:style>
  <w:style w:type="paragraph" w:customStyle="1" w:styleId="CMT">
    <w:name w:val="CMT"/>
    <w:basedOn w:val="Normal"/>
    <w:rsid w:val="00DB3076"/>
    <w:pPr>
      <w:suppressAutoHyphens/>
      <w:overflowPunct/>
      <w:autoSpaceDE/>
      <w:autoSpaceDN/>
      <w:adjustRightInd/>
      <w:spacing w:before="120" w:after="120"/>
      <w:jc w:val="both"/>
      <w:textAlignment w:val="auto"/>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01611">
      <w:bodyDiv w:val="1"/>
      <w:marLeft w:val="0"/>
      <w:marRight w:val="0"/>
      <w:marTop w:val="0"/>
      <w:marBottom w:val="0"/>
      <w:divBdr>
        <w:top w:val="none" w:sz="0" w:space="0" w:color="auto"/>
        <w:left w:val="none" w:sz="0" w:space="0" w:color="auto"/>
        <w:bottom w:val="none" w:sz="0" w:space="0" w:color="auto"/>
        <w:right w:val="none" w:sz="0" w:space="0" w:color="auto"/>
      </w:divBdr>
    </w:div>
    <w:div w:id="1719934557">
      <w:bodyDiv w:val="1"/>
      <w:marLeft w:val="0"/>
      <w:marRight w:val="0"/>
      <w:marTop w:val="0"/>
      <w:marBottom w:val="0"/>
      <w:divBdr>
        <w:top w:val="none" w:sz="0" w:space="0" w:color="auto"/>
        <w:left w:val="none" w:sz="0" w:space="0" w:color="auto"/>
        <w:bottom w:val="none" w:sz="0" w:space="0" w:color="auto"/>
        <w:right w:val="none" w:sz="0" w:space="0" w:color="auto"/>
      </w:divBdr>
    </w:div>
    <w:div w:id="20264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10</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Ranganath, Jai</cp:lastModifiedBy>
  <cp:revision>26</cp:revision>
  <cp:lastPrinted>2013-01-22T21:03:00Z</cp:lastPrinted>
  <dcterms:created xsi:type="dcterms:W3CDTF">2020-09-04T20:27:00Z</dcterms:created>
  <dcterms:modified xsi:type="dcterms:W3CDTF">2020-09-05T14:15:00Z</dcterms:modified>
</cp:coreProperties>
</file>