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6248E" w14:textId="3104ECE9" w:rsidR="00FB5906" w:rsidRDefault="00C254C8" w:rsidP="00FB59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Affiliation Agreement</w:t>
      </w:r>
    </w:p>
    <w:p w14:paraId="3B39BC98" w14:textId="425AECDF" w:rsidR="00C254C8" w:rsidRDefault="00C254C8" w:rsidP="00FB59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Procedures for Departments</w:t>
      </w:r>
    </w:p>
    <w:p w14:paraId="07598703" w14:textId="77777777" w:rsidR="00C254C8" w:rsidRPr="00C254C8" w:rsidRDefault="00C254C8" w:rsidP="00FB59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D3CCE3" w14:textId="77777777" w:rsidR="00A267A7" w:rsidRPr="00C254C8" w:rsidRDefault="00A267A7" w:rsidP="00FB5906">
      <w:pPr>
        <w:pStyle w:val="NormalWeb"/>
        <w:shd w:val="clear" w:color="auto" w:fill="FFFFFF"/>
        <w:contextualSpacing/>
        <w:rPr>
          <w:color w:val="333333"/>
          <w:u w:val="single"/>
        </w:rPr>
      </w:pPr>
      <w:r w:rsidRPr="00C254C8">
        <w:rPr>
          <w:color w:val="333333"/>
          <w:u w:val="single"/>
        </w:rPr>
        <w:t>Affiliation Agreement</w:t>
      </w:r>
    </w:p>
    <w:p w14:paraId="40E8C710" w14:textId="3EEDF355" w:rsidR="00FB5906" w:rsidRPr="00C254C8" w:rsidRDefault="00C32E6C" w:rsidP="00FB5906">
      <w:pPr>
        <w:pStyle w:val="NormalWeb"/>
        <w:shd w:val="clear" w:color="auto" w:fill="FFFFFF"/>
        <w:rPr>
          <w:color w:val="333333"/>
        </w:rPr>
      </w:pPr>
      <w:r w:rsidRPr="00C254C8">
        <w:rPr>
          <w:color w:val="333333"/>
        </w:rPr>
        <w:t xml:space="preserve">An affiliation agreement is a contract between University of Houston and an external entity for </w:t>
      </w:r>
      <w:r w:rsidR="004B28A8" w:rsidRPr="00C254C8">
        <w:rPr>
          <w:color w:val="333333"/>
        </w:rPr>
        <w:t>establishing a relationship of a continuing nature with an outside academic clinical</w:t>
      </w:r>
      <w:r w:rsidR="004F1508" w:rsidRPr="00C254C8">
        <w:rPr>
          <w:color w:val="333333"/>
        </w:rPr>
        <w:t>, internship,</w:t>
      </w:r>
      <w:r w:rsidR="004B28A8" w:rsidRPr="00C254C8">
        <w:rPr>
          <w:color w:val="333333"/>
        </w:rPr>
        <w:t xml:space="preserve"> or training site. Affiliations may be program specific or authorize the implementation of further specific programmatic relationships. </w:t>
      </w:r>
      <w:r w:rsidR="00A267A7" w:rsidRPr="00C254C8">
        <w:rPr>
          <w:color w:val="333333"/>
        </w:rPr>
        <w:t>Affiliation agreements are not sole sources.</w:t>
      </w:r>
    </w:p>
    <w:p w14:paraId="175A9A19" w14:textId="0001036C" w:rsidR="00A267A7" w:rsidRPr="00C254C8" w:rsidRDefault="004F52F7" w:rsidP="00FB5906">
      <w:pPr>
        <w:pStyle w:val="NormalWeb"/>
        <w:shd w:val="clear" w:color="auto" w:fill="FFFFFF"/>
        <w:contextualSpacing/>
        <w:rPr>
          <w:color w:val="333333"/>
          <w:u w:val="single"/>
        </w:rPr>
      </w:pPr>
      <w:r>
        <w:rPr>
          <w:color w:val="333333"/>
          <w:u w:val="single"/>
        </w:rPr>
        <w:t>Procedure</w:t>
      </w:r>
    </w:p>
    <w:p w14:paraId="12CD6BDA" w14:textId="655B2966" w:rsidR="004B28A8" w:rsidRPr="00C254C8" w:rsidRDefault="00FB5906" w:rsidP="009C22D2">
      <w:pPr>
        <w:pStyle w:val="NormalWeb"/>
        <w:shd w:val="clear" w:color="auto" w:fill="FFFFFF"/>
        <w:rPr>
          <w:b/>
          <w:u w:val="single"/>
        </w:rPr>
      </w:pPr>
      <w:r w:rsidRPr="00C254C8">
        <w:rPr>
          <w:color w:val="333333"/>
        </w:rPr>
        <w:t>The OCA and/or Purchasing Department does not initiate contact with any facility about acquiring any agreements. Individual departments must initiate contact with desired facility and determine if the facility will accept the “Department/College Affiliation Agreement” for their program or if the facility prefers to use its own agreement.</w:t>
      </w:r>
      <w:r w:rsidR="00771A22" w:rsidRPr="00C254C8">
        <w:rPr>
          <w:color w:val="333333"/>
        </w:rPr>
        <w:t xml:space="preserve"> </w:t>
      </w:r>
      <w:r w:rsidR="004B28A8" w:rsidRPr="00C254C8">
        <w:rPr>
          <w:color w:val="333333"/>
        </w:rPr>
        <w:t xml:space="preserve"> </w:t>
      </w:r>
      <w:r w:rsidR="00A267A7" w:rsidRPr="00C254C8">
        <w:rPr>
          <w:color w:val="333333"/>
        </w:rPr>
        <w:t>Current affiliation agreements are listed on the UHS General Counsel’s</w:t>
      </w:r>
      <w:r w:rsidR="00C254C8">
        <w:rPr>
          <w:color w:val="333333"/>
        </w:rPr>
        <w:t xml:space="preserve"> website</w:t>
      </w:r>
      <w:r w:rsidR="00A267A7" w:rsidRPr="00C254C8">
        <w:rPr>
          <w:color w:val="333333"/>
        </w:rPr>
        <w:t xml:space="preserve"> (</w:t>
      </w:r>
      <w:hyperlink r:id="rId8" w:history="1">
        <w:r w:rsidR="004B28A8" w:rsidRPr="00BA2051">
          <w:rPr>
            <w:rStyle w:val="Hyperlink"/>
          </w:rPr>
          <w:t>https://www.uh.edu/legal-affairs/contract-administration/contract-documents/department-specific-contracts-and-forms</w:t>
        </w:r>
      </w:hyperlink>
      <w:r w:rsidR="00A267A7" w:rsidRPr="00C254C8">
        <w:rPr>
          <w:color w:val="333333"/>
        </w:rPr>
        <w:t>)</w:t>
      </w:r>
      <w:r w:rsidR="00C254C8">
        <w:rPr>
          <w:color w:val="333333"/>
        </w:rPr>
        <w:t>.</w:t>
      </w:r>
    </w:p>
    <w:p w14:paraId="44740D34" w14:textId="69C5080D" w:rsidR="009D18F2" w:rsidRPr="00C254C8" w:rsidRDefault="005B3DCA" w:rsidP="009D18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54C8">
        <w:rPr>
          <w:rFonts w:ascii="Times New Roman" w:hAnsi="Times New Roman" w:cs="Times New Roman"/>
          <w:sz w:val="24"/>
          <w:szCs w:val="24"/>
        </w:rPr>
        <w:t xml:space="preserve">When </w:t>
      </w:r>
      <w:r w:rsidR="00CC507F" w:rsidRPr="00C254C8">
        <w:rPr>
          <w:rFonts w:ascii="Times New Roman" w:hAnsi="Times New Roman" w:cs="Times New Roman"/>
          <w:sz w:val="24"/>
          <w:szCs w:val="24"/>
        </w:rPr>
        <w:t xml:space="preserve">submitting requisitions to the Purchasing Department (assigned Team Buyer), include the executed </w:t>
      </w:r>
      <w:r w:rsidRPr="00C254C8">
        <w:rPr>
          <w:rFonts w:ascii="Times New Roman" w:hAnsi="Times New Roman" w:cs="Times New Roman"/>
          <w:sz w:val="24"/>
          <w:szCs w:val="24"/>
        </w:rPr>
        <w:t>affiliation agreement</w:t>
      </w:r>
      <w:r w:rsidR="00CC507F" w:rsidRPr="00C254C8">
        <w:rPr>
          <w:rFonts w:ascii="Times New Roman" w:hAnsi="Times New Roman" w:cs="Times New Roman"/>
          <w:sz w:val="24"/>
          <w:szCs w:val="24"/>
        </w:rPr>
        <w:t xml:space="preserve"> with approvals</w:t>
      </w:r>
      <w:r w:rsidRPr="00C254C8">
        <w:rPr>
          <w:rFonts w:ascii="Times New Roman" w:hAnsi="Times New Roman" w:cs="Times New Roman"/>
          <w:sz w:val="24"/>
          <w:szCs w:val="24"/>
        </w:rPr>
        <w:t xml:space="preserve"> </w:t>
      </w:r>
      <w:r w:rsidR="00D241F6" w:rsidRPr="00C254C8">
        <w:rPr>
          <w:rFonts w:ascii="Times New Roman" w:hAnsi="Times New Roman" w:cs="Times New Roman"/>
          <w:sz w:val="24"/>
          <w:szCs w:val="24"/>
        </w:rPr>
        <w:t>and</w:t>
      </w:r>
      <w:r w:rsidRPr="00C254C8">
        <w:rPr>
          <w:rFonts w:ascii="Times New Roman" w:hAnsi="Times New Roman" w:cs="Times New Roman"/>
          <w:sz w:val="24"/>
          <w:szCs w:val="24"/>
        </w:rPr>
        <w:t xml:space="preserve"> supporting documents.</w:t>
      </w:r>
      <w:r w:rsidR="00771A22" w:rsidRPr="00C254C8">
        <w:rPr>
          <w:rFonts w:ascii="Times New Roman" w:hAnsi="Times New Roman" w:cs="Times New Roman"/>
          <w:sz w:val="24"/>
          <w:szCs w:val="24"/>
        </w:rPr>
        <w:t xml:space="preserve"> </w:t>
      </w:r>
      <w:r w:rsidR="00A267A7" w:rsidRPr="00C254C8">
        <w:rPr>
          <w:rFonts w:ascii="Times New Roman" w:hAnsi="Times New Roman" w:cs="Times New Roman"/>
          <w:sz w:val="24"/>
          <w:szCs w:val="24"/>
        </w:rPr>
        <w:t>Affiliation agreements</w:t>
      </w:r>
      <w:r w:rsidR="00C32E6C" w:rsidRPr="00C254C8">
        <w:rPr>
          <w:rFonts w:ascii="Times New Roman" w:hAnsi="Times New Roman" w:cs="Times New Roman"/>
          <w:sz w:val="24"/>
          <w:szCs w:val="24"/>
        </w:rPr>
        <w:t xml:space="preserve"> are not considered procurements </w:t>
      </w:r>
      <w:r w:rsidR="00A267A7" w:rsidRPr="00C254C8">
        <w:rPr>
          <w:rFonts w:ascii="Times New Roman" w:hAnsi="Times New Roman" w:cs="Times New Roman"/>
          <w:sz w:val="24"/>
          <w:szCs w:val="24"/>
        </w:rPr>
        <w:t>or</w:t>
      </w:r>
      <w:r w:rsidR="00C32E6C" w:rsidRPr="00C254C8">
        <w:rPr>
          <w:rFonts w:ascii="Times New Roman" w:hAnsi="Times New Roman" w:cs="Times New Roman"/>
          <w:sz w:val="24"/>
          <w:szCs w:val="24"/>
        </w:rPr>
        <w:t xml:space="preserve"> sole sources.</w:t>
      </w:r>
    </w:p>
    <w:p w14:paraId="332B5D35" w14:textId="24B56B82" w:rsidR="009D18F2" w:rsidRPr="00C254C8" w:rsidRDefault="00CC507F" w:rsidP="00BA20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54C8">
        <w:rPr>
          <w:rFonts w:ascii="Times New Roman" w:hAnsi="Times New Roman" w:cs="Times New Roman"/>
          <w:sz w:val="24"/>
          <w:szCs w:val="24"/>
        </w:rPr>
        <w:t>If requisitions are greater than $100,000</w:t>
      </w:r>
      <w:r w:rsidR="00A267A7" w:rsidRPr="00C254C8">
        <w:rPr>
          <w:rFonts w:ascii="Times New Roman" w:hAnsi="Times New Roman" w:cs="Times New Roman"/>
          <w:sz w:val="24"/>
          <w:szCs w:val="24"/>
        </w:rPr>
        <w:t>,</w:t>
      </w:r>
      <w:r w:rsidRPr="00C254C8">
        <w:rPr>
          <w:rFonts w:ascii="Times New Roman" w:hAnsi="Times New Roman" w:cs="Times New Roman"/>
          <w:sz w:val="24"/>
          <w:szCs w:val="24"/>
        </w:rPr>
        <w:t xml:space="preserve"> include Addendum C (Addendum C is found on </w:t>
      </w:r>
      <w:r w:rsidR="001E41E2">
        <w:rPr>
          <w:rFonts w:ascii="Times New Roman" w:hAnsi="Times New Roman" w:cs="Times New Roman"/>
          <w:sz w:val="24"/>
          <w:szCs w:val="24"/>
        </w:rPr>
        <w:t xml:space="preserve">the </w:t>
      </w:r>
      <w:r w:rsidRPr="00C254C8">
        <w:rPr>
          <w:rFonts w:ascii="Times New Roman" w:hAnsi="Times New Roman" w:cs="Times New Roman"/>
          <w:sz w:val="24"/>
          <w:szCs w:val="24"/>
        </w:rPr>
        <w:t>Purchasing website under forms</w:t>
      </w:r>
      <w:r w:rsidR="004F1508" w:rsidRPr="00C254C8">
        <w:rPr>
          <w:rFonts w:ascii="Times New Roman" w:hAnsi="Times New Roman" w:cs="Times New Roman"/>
          <w:sz w:val="24"/>
          <w:szCs w:val="24"/>
        </w:rPr>
        <w:t xml:space="preserve"> </w:t>
      </w:r>
      <w:r w:rsidR="00A267A7" w:rsidRPr="00C254C8">
        <w:rPr>
          <w:rFonts w:ascii="Times New Roman" w:hAnsi="Times New Roman" w:cs="Times New Roman"/>
          <w:sz w:val="24"/>
          <w:szCs w:val="24"/>
        </w:rPr>
        <w:t>s</w:t>
      </w:r>
      <w:r w:rsidR="004F1508" w:rsidRPr="00C254C8">
        <w:rPr>
          <w:rFonts w:ascii="Times New Roman" w:hAnsi="Times New Roman" w:cs="Times New Roman"/>
          <w:sz w:val="24"/>
          <w:szCs w:val="24"/>
        </w:rPr>
        <w:t xml:space="preserve">ee link: </w:t>
      </w:r>
      <w:hyperlink r:id="rId9" w:history="1">
        <w:r w:rsidR="004F1508" w:rsidRPr="00BA2051">
          <w:rPr>
            <w:rStyle w:val="Hyperlink"/>
            <w:rFonts w:ascii="Times New Roman" w:hAnsi="Times New Roman" w:cs="Times New Roman"/>
            <w:sz w:val="24"/>
            <w:szCs w:val="24"/>
          </w:rPr>
          <w:t>http://www.uh.edu/office-of-finance/purchasing/Forms/</w:t>
        </w:r>
      </w:hyperlink>
      <w:r w:rsidRPr="00C254C8">
        <w:rPr>
          <w:rFonts w:ascii="Times New Roman" w:hAnsi="Times New Roman" w:cs="Times New Roman"/>
          <w:sz w:val="24"/>
          <w:szCs w:val="24"/>
        </w:rPr>
        <w:t>)</w:t>
      </w:r>
      <w:r w:rsidR="00A267A7" w:rsidRPr="00C254C8">
        <w:rPr>
          <w:rFonts w:ascii="Times New Roman" w:hAnsi="Times New Roman" w:cs="Times New Roman"/>
          <w:sz w:val="24"/>
          <w:szCs w:val="24"/>
        </w:rPr>
        <w:t>.</w:t>
      </w:r>
      <w:r w:rsidR="00451A61" w:rsidRPr="00C25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99006" w14:textId="3A78FB44" w:rsidR="00451A61" w:rsidRPr="00C254C8" w:rsidRDefault="00451A61" w:rsidP="00451A6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3C6262C" w14:textId="70DAB9A6" w:rsidR="003813B0" w:rsidRDefault="003813B0" w:rsidP="009D18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the affiliation agreement which includes necessary addendum(s) that shows the compensations to the facility to the requisition.  The affiliation agreement should have a contract number.</w:t>
      </w:r>
    </w:p>
    <w:p w14:paraId="1DE0DC1F" w14:textId="77777777" w:rsidR="003813B0" w:rsidRDefault="003813B0" w:rsidP="003813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A38183" w14:textId="0ACA7217" w:rsidR="009D18F2" w:rsidRPr="00C254C8" w:rsidRDefault="003813B0" w:rsidP="009D18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the requisition</w:t>
      </w:r>
      <w:r w:rsidR="00451A61" w:rsidRPr="00C254C8">
        <w:rPr>
          <w:rFonts w:ascii="Times New Roman" w:hAnsi="Times New Roman" w:cs="Times New Roman"/>
          <w:sz w:val="24"/>
          <w:szCs w:val="24"/>
        </w:rPr>
        <w:t xml:space="preserve"> through workflow to the assigned Team Buyer for processing</w:t>
      </w:r>
      <w:r w:rsidR="00D241F6" w:rsidRPr="00C254C8">
        <w:rPr>
          <w:rFonts w:ascii="Times New Roman" w:hAnsi="Times New Roman" w:cs="Times New Roman"/>
          <w:sz w:val="24"/>
          <w:szCs w:val="24"/>
        </w:rPr>
        <w:t>.</w:t>
      </w:r>
    </w:p>
    <w:p w14:paraId="0053B597" w14:textId="77777777" w:rsidR="00CC0A73" w:rsidRDefault="00CC0A73" w:rsidP="00CC0A73">
      <w:pPr>
        <w:rPr>
          <w:rFonts w:ascii="Arial" w:hAnsi="Arial" w:cs="Arial"/>
        </w:rPr>
      </w:pPr>
    </w:p>
    <w:p w14:paraId="0D1197DB" w14:textId="77777777" w:rsidR="004F1508" w:rsidRPr="00CC0A73" w:rsidRDefault="004F1508" w:rsidP="00CC0A73">
      <w:pPr>
        <w:rPr>
          <w:rFonts w:ascii="Arial" w:hAnsi="Arial" w:cs="Arial"/>
        </w:rPr>
      </w:pPr>
    </w:p>
    <w:sectPr w:rsidR="004F1508" w:rsidRPr="00CC0A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631A2" w14:textId="77777777" w:rsidR="0072160A" w:rsidRDefault="0072160A" w:rsidP="0072160A">
      <w:pPr>
        <w:spacing w:after="0" w:line="240" w:lineRule="auto"/>
      </w:pPr>
      <w:r>
        <w:separator/>
      </w:r>
    </w:p>
  </w:endnote>
  <w:endnote w:type="continuationSeparator" w:id="0">
    <w:p w14:paraId="5C12E000" w14:textId="77777777" w:rsidR="0072160A" w:rsidRDefault="0072160A" w:rsidP="0072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4E139" w14:textId="77777777" w:rsidR="0072160A" w:rsidRDefault="007216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05DB4" w14:textId="1C0EF503" w:rsidR="0072160A" w:rsidRDefault="0072160A">
    <w:pPr>
      <w:pStyle w:val="Footer"/>
    </w:pPr>
    <w:r>
      <w:t>12/2019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20E37" w14:textId="77777777" w:rsidR="0072160A" w:rsidRDefault="007216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4BDE7" w14:textId="77777777" w:rsidR="0072160A" w:rsidRDefault="0072160A" w:rsidP="0072160A">
      <w:pPr>
        <w:spacing w:after="0" w:line="240" w:lineRule="auto"/>
      </w:pPr>
      <w:r>
        <w:separator/>
      </w:r>
    </w:p>
  </w:footnote>
  <w:footnote w:type="continuationSeparator" w:id="0">
    <w:p w14:paraId="43A88852" w14:textId="77777777" w:rsidR="0072160A" w:rsidRDefault="0072160A" w:rsidP="0072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77A70" w14:textId="77777777" w:rsidR="0072160A" w:rsidRDefault="007216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F5DC6" w14:textId="77777777" w:rsidR="0072160A" w:rsidRDefault="007216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B63B5" w14:textId="77777777" w:rsidR="0072160A" w:rsidRDefault="007216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74B"/>
    <w:multiLevelType w:val="hybridMultilevel"/>
    <w:tmpl w:val="69FA38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A343D0"/>
    <w:multiLevelType w:val="hybridMultilevel"/>
    <w:tmpl w:val="AEC65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92BD9"/>
    <w:multiLevelType w:val="hybridMultilevel"/>
    <w:tmpl w:val="50FC3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63EF5"/>
    <w:multiLevelType w:val="hybridMultilevel"/>
    <w:tmpl w:val="9A80D0E0"/>
    <w:lvl w:ilvl="0" w:tplc="D45A367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C9"/>
    <w:rsid w:val="001B1C15"/>
    <w:rsid w:val="001C1793"/>
    <w:rsid w:val="001E41E2"/>
    <w:rsid w:val="00210CCB"/>
    <w:rsid w:val="00331CB8"/>
    <w:rsid w:val="003813B0"/>
    <w:rsid w:val="00451A61"/>
    <w:rsid w:val="004B28A8"/>
    <w:rsid w:val="004F1508"/>
    <w:rsid w:val="004F52F7"/>
    <w:rsid w:val="005B3DCA"/>
    <w:rsid w:val="006369B5"/>
    <w:rsid w:val="0072160A"/>
    <w:rsid w:val="00771A22"/>
    <w:rsid w:val="00847940"/>
    <w:rsid w:val="009C22D2"/>
    <w:rsid w:val="009C4B5A"/>
    <w:rsid w:val="009D18F2"/>
    <w:rsid w:val="009E6579"/>
    <w:rsid w:val="00A267A7"/>
    <w:rsid w:val="00BA2051"/>
    <w:rsid w:val="00C16C48"/>
    <w:rsid w:val="00C254C8"/>
    <w:rsid w:val="00C32E6C"/>
    <w:rsid w:val="00CC0A73"/>
    <w:rsid w:val="00CC507F"/>
    <w:rsid w:val="00D241F6"/>
    <w:rsid w:val="00DD5BA4"/>
    <w:rsid w:val="00E801C9"/>
    <w:rsid w:val="00EB00FD"/>
    <w:rsid w:val="00F73C7B"/>
    <w:rsid w:val="00FB5906"/>
    <w:rsid w:val="00F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89A8"/>
  <w15:chartTrackingRefBased/>
  <w15:docId w15:val="{31B2E951-5874-4920-8CAE-77189B60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1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1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C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B59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28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8A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0A"/>
  </w:style>
  <w:style w:type="paragraph" w:styleId="Footer">
    <w:name w:val="footer"/>
    <w:basedOn w:val="Normal"/>
    <w:link w:val="FooterChar"/>
    <w:uiPriority w:val="99"/>
    <w:unhideWhenUsed/>
    <w:rsid w:val="00721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.edu/legal-affairs/contract-administration/contract-documents/department-specific-contracts-and-for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h.edu/office-of-finance/purchasing/Form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114E-FE22-4957-B13A-6DEBB465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Timothy S</dc:creator>
  <cp:keywords/>
  <dc:description/>
  <cp:lastModifiedBy>Tenner, Jack</cp:lastModifiedBy>
  <cp:revision>5</cp:revision>
  <dcterms:created xsi:type="dcterms:W3CDTF">2019-10-25T18:00:00Z</dcterms:created>
  <dcterms:modified xsi:type="dcterms:W3CDTF">2019-12-16T23:03:00Z</dcterms:modified>
</cp:coreProperties>
</file>